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2B9B6" w14:textId="64D5FF1D" w:rsidR="005E6489" w:rsidRDefault="005E6489" w:rsidP="005E6489">
      <w:r>
        <w:rPr>
          <w:noProof/>
        </w:rPr>
        <w:drawing>
          <wp:anchor distT="0" distB="0" distL="114300" distR="114300" simplePos="0" relativeHeight="251658240" behindDoc="1" locked="0" layoutInCell="1" allowOverlap="1" wp14:anchorId="3A254FDC" wp14:editId="7AA13E85">
            <wp:simplePos x="0" y="0"/>
            <wp:positionH relativeFrom="column">
              <wp:posOffset>-904875</wp:posOffset>
            </wp:positionH>
            <wp:positionV relativeFrom="paragraph">
              <wp:posOffset>-895350</wp:posOffset>
            </wp:positionV>
            <wp:extent cx="7743825" cy="1002093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report.jpg"/>
                    <pic:cNvPicPr/>
                  </pic:nvPicPr>
                  <pic:blipFill>
                    <a:blip r:embed="rId7">
                      <a:extLst>
                        <a:ext uri="{28A0092B-C50C-407E-A947-70E740481C1C}">
                          <a14:useLocalDpi xmlns:a14="http://schemas.microsoft.com/office/drawing/2010/main" val="0"/>
                        </a:ext>
                      </a:extLst>
                    </a:blip>
                    <a:stretch>
                      <a:fillRect/>
                    </a:stretch>
                  </pic:blipFill>
                  <pic:spPr>
                    <a:xfrm>
                      <a:off x="0" y="0"/>
                      <a:ext cx="7743825" cy="10020935"/>
                    </a:xfrm>
                    <a:prstGeom prst="rect">
                      <a:avLst/>
                    </a:prstGeom>
                  </pic:spPr>
                </pic:pic>
              </a:graphicData>
            </a:graphic>
            <wp14:sizeRelH relativeFrom="margin">
              <wp14:pctWidth>0</wp14:pctWidth>
            </wp14:sizeRelH>
            <wp14:sizeRelV relativeFrom="margin">
              <wp14:pctHeight>0</wp14:pctHeight>
            </wp14:sizeRelV>
          </wp:anchor>
        </w:drawing>
      </w:r>
      <w:r>
        <w:rPr>
          <w:noProof/>
          <w:color w:val="FFFFFF" w:themeColor="background1"/>
          <w:spacing w:val="-5"/>
          <w:sz w:val="48"/>
          <w:szCs w:val="48"/>
        </w:rPr>
        <mc:AlternateContent>
          <mc:Choice Requires="wps">
            <w:drawing>
              <wp:anchor distT="0" distB="0" distL="114300" distR="114300" simplePos="0" relativeHeight="251660288" behindDoc="0" locked="0" layoutInCell="1" allowOverlap="1" wp14:anchorId="3D73C616" wp14:editId="00A8E0D8">
                <wp:simplePos x="0" y="0"/>
                <wp:positionH relativeFrom="margin">
                  <wp:align>left</wp:align>
                </wp:positionH>
                <wp:positionV relativeFrom="paragraph">
                  <wp:posOffset>-683895</wp:posOffset>
                </wp:positionV>
                <wp:extent cx="1414732" cy="664234"/>
                <wp:effectExtent l="0" t="0" r="14605" b="21590"/>
                <wp:wrapNone/>
                <wp:docPr id="12" name="Text Box 12"/>
                <wp:cNvGraphicFramePr/>
                <a:graphic xmlns:a="http://schemas.openxmlformats.org/drawingml/2006/main">
                  <a:graphicData uri="http://schemas.microsoft.com/office/word/2010/wordprocessingShape">
                    <wps:wsp>
                      <wps:cNvSpPr txBox="1"/>
                      <wps:spPr>
                        <a:xfrm>
                          <a:off x="0" y="0"/>
                          <a:ext cx="1414732" cy="664234"/>
                        </a:xfrm>
                        <a:prstGeom prst="rect">
                          <a:avLst/>
                        </a:prstGeom>
                        <a:solidFill>
                          <a:schemeClr val="lt1"/>
                        </a:solidFill>
                        <a:ln w="6350">
                          <a:solidFill>
                            <a:prstClr val="black"/>
                          </a:solidFill>
                        </a:ln>
                      </wps:spPr>
                      <wps:txbx>
                        <w:txbxContent>
                          <w:p w14:paraId="0029D027" w14:textId="77777777" w:rsidR="00E835CC" w:rsidRPr="00F63893" w:rsidRDefault="00E835CC" w:rsidP="005E6489">
                            <w:pPr>
                              <w:rPr>
                                <w:lang w:val="en-US"/>
                              </w:rPr>
                            </w:pPr>
                            <w:r>
                              <w:rPr>
                                <w:lang w:val="en-US"/>
                              </w:rPr>
                              <w:t>Insert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73C616" id="_x0000_t202" coordsize="21600,21600" o:spt="202" path="m,l,21600r21600,l21600,xe">
                <v:stroke joinstyle="miter"/>
                <v:path gradientshapeok="t" o:connecttype="rect"/>
              </v:shapetype>
              <v:shape id="Text Box 12" o:spid="_x0000_s1026" type="#_x0000_t202" style="position:absolute;margin-left:0;margin-top:-53.85pt;width:111.4pt;height:52.3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" fillcolor="white [3201]" strokeweight=".5pt">
                <v:textbox>
                  <w:txbxContent>
                    <w:p w14:paraId="0029D027" w14:textId="77777777" w:rsidR="00E835CC" w:rsidRPr="00F63893" w:rsidRDefault="00E835CC" w:rsidP="005E6489">
                      <w:pPr>
                        <w:rPr>
                          <w:lang w:val="en-US"/>
                        </w:rPr>
                      </w:pPr>
                      <w:r>
                        <w:rPr>
                          <w:lang w:val="en-US"/>
                        </w:rPr>
                        <w:t>Insert logo here</w:t>
                      </w:r>
                    </w:p>
                  </w:txbxContent>
                </v:textbox>
                <w10:wrap anchorx="margin"/>
              </v:shape>
            </w:pict>
          </mc:Fallback>
        </mc:AlternateContent>
      </w:r>
    </w:p>
    <w:p w14:paraId="480B5674" w14:textId="367730ED" w:rsidR="005E6489" w:rsidRDefault="005E6489" w:rsidP="005E6489"/>
    <w:p w14:paraId="6E185D26" w14:textId="6706DC9A" w:rsidR="005E6489" w:rsidRDefault="005E6489" w:rsidP="005E6489"/>
    <w:p w14:paraId="068C9ECF" w14:textId="1343D2FA" w:rsidR="005E6489" w:rsidRDefault="005E6489" w:rsidP="005E6489"/>
    <w:p w14:paraId="4BE5A15C" w14:textId="4E751477" w:rsidR="005E6489" w:rsidRDefault="005E6489" w:rsidP="005E6489"/>
    <w:p w14:paraId="25CB1FC4" w14:textId="44272D89" w:rsidR="005E6489" w:rsidRDefault="005E6489" w:rsidP="005E6489"/>
    <w:p w14:paraId="7C121F06" w14:textId="2C5C4CE7" w:rsidR="005E6489" w:rsidRDefault="005E6489" w:rsidP="005E6489"/>
    <w:p w14:paraId="76008A16" w14:textId="7C494DF9" w:rsidR="005E6489" w:rsidRPr="005E6489" w:rsidRDefault="005E6489" w:rsidP="005E6489">
      <w:pPr>
        <w:rPr>
          <w:b/>
          <w:bCs/>
          <w:i/>
          <w:iCs/>
          <w:color w:val="222A35" w:themeColor="text2" w:themeShade="80"/>
          <w:sz w:val="32"/>
          <w:szCs w:val="32"/>
        </w:rPr>
      </w:pPr>
      <w:r>
        <w:rPr>
          <w:b/>
          <w:bCs/>
          <w:color w:val="222A35" w:themeColor="text2" w:themeShade="80"/>
          <w:sz w:val="32"/>
          <w:szCs w:val="32"/>
        </w:rPr>
        <w:br/>
      </w:r>
      <w:r w:rsidRPr="005E6489">
        <w:rPr>
          <w:b/>
          <w:bCs/>
          <w:i/>
          <w:iCs/>
          <w:color w:val="222A35" w:themeColor="text2" w:themeShade="80"/>
          <w:sz w:val="32"/>
          <w:szCs w:val="32"/>
        </w:rPr>
        <w:t>MindBridge</w:t>
      </w:r>
      <w:r w:rsidRPr="005E6489">
        <w:rPr>
          <w:b/>
          <w:bCs/>
          <w:i/>
          <w:iCs/>
          <w:color w:val="222A35" w:themeColor="text2" w:themeShade="80"/>
          <w:sz w:val="32"/>
          <w:szCs w:val="32"/>
        </w:rPr>
        <w:br/>
        <w:t>memo to file template</w:t>
      </w:r>
    </w:p>
    <w:p w14:paraId="096B2569" w14:textId="3DD261A0" w:rsidR="005E6489" w:rsidRPr="005E6489" w:rsidRDefault="005E6489" w:rsidP="005E6489">
      <w:pPr>
        <w:rPr>
          <w:b/>
          <w:bCs/>
          <w:color w:val="FFFFFF" w:themeColor="background1"/>
          <w:sz w:val="52"/>
          <w:szCs w:val="42"/>
        </w:rPr>
      </w:pPr>
      <w:r>
        <w:rPr>
          <w:b/>
          <w:bCs/>
          <w:color w:val="FFFFFF" w:themeColor="background1"/>
          <w:sz w:val="52"/>
          <w:szCs w:val="42"/>
        </w:rPr>
        <w:br/>
      </w:r>
      <w:r>
        <w:rPr>
          <w:b/>
          <w:bCs/>
          <w:color w:val="FFFFFF" w:themeColor="background1"/>
          <w:sz w:val="52"/>
          <w:szCs w:val="42"/>
        </w:rPr>
        <w:br/>
      </w:r>
      <w:r>
        <w:rPr>
          <w:b/>
          <w:bCs/>
          <w:color w:val="FFFFFF" w:themeColor="background1"/>
          <w:sz w:val="52"/>
          <w:szCs w:val="42"/>
        </w:rPr>
        <w:br/>
      </w:r>
      <w:r>
        <w:rPr>
          <w:b/>
          <w:bCs/>
          <w:color w:val="FFFFFF" w:themeColor="background1"/>
          <w:sz w:val="52"/>
          <w:szCs w:val="42"/>
        </w:rPr>
        <w:br/>
      </w:r>
      <w:r>
        <w:rPr>
          <w:b/>
          <w:bCs/>
          <w:color w:val="FFFFFF" w:themeColor="background1"/>
          <w:sz w:val="52"/>
          <w:szCs w:val="42"/>
        </w:rPr>
        <w:br/>
      </w:r>
      <w:r w:rsidRPr="005E6489">
        <w:rPr>
          <w:b/>
          <w:bCs/>
          <w:color w:val="FFFFFF" w:themeColor="background1"/>
          <w:sz w:val="52"/>
          <w:szCs w:val="42"/>
        </w:rPr>
        <w:t>XYZ Company</w:t>
      </w:r>
    </w:p>
    <w:p w14:paraId="6E86ED21" w14:textId="1F72FA11" w:rsidR="005E6489" w:rsidRPr="005E6489" w:rsidRDefault="005E6489" w:rsidP="005E6489">
      <w:pPr>
        <w:rPr>
          <w:color w:val="FFFFFF" w:themeColor="background1"/>
          <w:sz w:val="28"/>
          <w:szCs w:val="30"/>
        </w:rPr>
      </w:pPr>
      <w:r w:rsidRPr="005E6489">
        <w:rPr>
          <w:color w:val="FFFFFF" w:themeColor="background1"/>
          <w:sz w:val="28"/>
          <w:szCs w:val="30"/>
        </w:rPr>
        <w:t>MindBridge risk assessment and journal entry testing</w:t>
      </w:r>
    </w:p>
    <w:p w14:paraId="49440FD6" w14:textId="77777777" w:rsidR="005E6489" w:rsidRPr="005E6489" w:rsidRDefault="005E6489" w:rsidP="005E6489">
      <w:pPr>
        <w:rPr>
          <w:b/>
          <w:bCs/>
          <w:caps/>
          <w:color w:val="FFFFFF" w:themeColor="background1"/>
        </w:rPr>
      </w:pPr>
      <w:r w:rsidRPr="005E6489">
        <w:rPr>
          <w:b/>
          <w:bCs/>
          <w:caps/>
          <w:color w:val="FFFFFF" w:themeColor="background1"/>
        </w:rPr>
        <w:t>XYZ Company year-end</w:t>
      </w:r>
    </w:p>
    <w:p w14:paraId="5E23406B" w14:textId="77777777" w:rsidR="005E6489" w:rsidRPr="005E6489" w:rsidRDefault="005E6489" w:rsidP="005E6489">
      <w:pPr>
        <w:rPr>
          <w:b/>
          <w:bCs/>
          <w:color w:val="FFFFFF" w:themeColor="background1"/>
          <w:sz w:val="36"/>
          <w:szCs w:val="34"/>
        </w:rPr>
      </w:pPr>
    </w:p>
    <w:p w14:paraId="0DBE680E" w14:textId="77777777" w:rsidR="005E6489" w:rsidRDefault="005E6489" w:rsidP="005E6489"/>
    <w:p w14:paraId="5CAA9084" w14:textId="055E71CB" w:rsidR="005E6489" w:rsidRDefault="005E6489" w:rsidP="005E6489">
      <w:bookmarkStart w:id="0" w:name="_Hlk37236383"/>
      <w:bookmarkEnd w:id="0"/>
    </w:p>
    <w:p w14:paraId="783E5102" w14:textId="537D6586" w:rsidR="005E6489" w:rsidRDefault="005E6489" w:rsidP="005E6489"/>
    <w:tbl>
      <w:tblPr>
        <w:tblStyle w:val="TableGrid"/>
        <w:tblW w:w="0" w:type="auto"/>
        <w:tblBorders>
          <w:top w:val="none" w:sz="0" w:space="0" w:color="auto"/>
          <w:left w:val="single" w:sz="24" w:space="0" w:color="279AFF"/>
          <w:bottom w:val="none" w:sz="0" w:space="0" w:color="auto"/>
          <w:right w:val="none" w:sz="0" w:space="0" w:color="auto"/>
          <w:insideH w:val="single" w:sz="24" w:space="0" w:color="279AFF"/>
          <w:insideV w:val="single" w:sz="24" w:space="0" w:color="279AFF"/>
        </w:tblBorders>
        <w:tblLook w:val="04A0" w:firstRow="1" w:lastRow="0" w:firstColumn="1" w:lastColumn="0" w:noHBand="0" w:noVBand="1"/>
      </w:tblPr>
      <w:tblGrid>
        <w:gridCol w:w="9330"/>
      </w:tblGrid>
      <w:tr w:rsidR="005E6489" w14:paraId="40AE9562" w14:textId="77777777" w:rsidTr="00E835CC">
        <w:tc>
          <w:tcPr>
            <w:tcW w:w="9330" w:type="dxa"/>
          </w:tcPr>
          <w:p w14:paraId="54B94DF9" w14:textId="23413308" w:rsidR="005E6489" w:rsidRPr="005E6489" w:rsidRDefault="005E6489" w:rsidP="005E6489">
            <w:pPr>
              <w:spacing w:before="320" w:after="320"/>
              <w:ind w:left="284"/>
              <w:rPr>
                <w:color w:val="595959" w:themeColor="text1" w:themeTint="A6"/>
              </w:rPr>
            </w:pPr>
            <w:r>
              <w:lastRenderedPageBreak/>
              <w:t>Use this template to produce a memo explaining how MindBridge is incorporated into your audit methodology.</w:t>
            </w:r>
          </w:p>
          <w:p w14:paraId="63F13C9F" w14:textId="77777777" w:rsidR="005E6489" w:rsidRPr="005E6489" w:rsidRDefault="005E6489" w:rsidP="005E6489">
            <w:pPr>
              <w:spacing w:before="320" w:after="320"/>
              <w:ind w:left="284"/>
              <w:rPr>
                <w:b/>
                <w:bCs/>
                <w:sz w:val="22"/>
                <w:szCs w:val="26"/>
              </w:rPr>
            </w:pPr>
            <w:r w:rsidRPr="005E6489">
              <w:rPr>
                <w:b/>
                <w:bCs/>
                <w:sz w:val="22"/>
                <w:szCs w:val="26"/>
              </w:rPr>
              <w:t>This template is our recommendation and not intended for inclusion into your audit file. The datasets used in this template are dummy data sets and do not represent actual data.</w:t>
            </w:r>
          </w:p>
          <w:p w14:paraId="3E759A55" w14:textId="38AF8092" w:rsidR="005E6489" w:rsidRDefault="005E6489" w:rsidP="005E6489">
            <w:pPr>
              <w:spacing w:before="320" w:after="320"/>
              <w:ind w:left="284"/>
            </w:pPr>
            <w:r>
              <w:t>If you have any questions about the use of this template, please contact your MindBridge customer success manager.</w:t>
            </w:r>
          </w:p>
        </w:tc>
      </w:tr>
    </w:tbl>
    <w:p w14:paraId="143DC322" w14:textId="77777777" w:rsidR="005E6489" w:rsidRPr="008409AE" w:rsidRDefault="005E6489" w:rsidP="005E6489">
      <w:pPr>
        <w:rPr>
          <w:sz w:val="24"/>
          <w:szCs w:val="28"/>
        </w:rPr>
      </w:pPr>
    </w:p>
    <w:p w14:paraId="109DD9C9" w14:textId="77777777" w:rsidR="005E6489" w:rsidRDefault="005E6489" w:rsidP="005E6489">
      <w:pPr>
        <w:rPr>
          <w:sz w:val="24"/>
          <w:szCs w:val="28"/>
        </w:rPr>
      </w:pPr>
    </w:p>
    <w:p w14:paraId="51859EBB" w14:textId="77777777" w:rsidR="005E6489" w:rsidRDefault="005E6489" w:rsidP="005E6489">
      <w:pPr>
        <w:rPr>
          <w:sz w:val="24"/>
          <w:szCs w:val="28"/>
        </w:rPr>
      </w:pPr>
    </w:p>
    <w:p w14:paraId="228D6C95" w14:textId="77777777" w:rsidR="005E6489" w:rsidRDefault="005E6489" w:rsidP="005E6489">
      <w:pPr>
        <w:rPr>
          <w:sz w:val="24"/>
          <w:szCs w:val="28"/>
        </w:rPr>
      </w:pPr>
      <w:r>
        <w:rPr>
          <w:sz w:val="24"/>
          <w:szCs w:val="28"/>
        </w:rPr>
        <w:br w:type="page"/>
      </w:r>
    </w:p>
    <w:p w14:paraId="04EF9CED" w14:textId="174F9133" w:rsidR="005E6489" w:rsidRPr="005E6489" w:rsidRDefault="005E6489" w:rsidP="005E6489">
      <w:pPr>
        <w:pStyle w:val="Heading1"/>
      </w:pPr>
      <w:r w:rsidRPr="005E6489">
        <w:lastRenderedPageBreak/>
        <w:t xml:space="preserve">Overview of MindBridge </w:t>
      </w:r>
    </w:p>
    <w:p w14:paraId="7763E4D8" w14:textId="4D9AD769" w:rsidR="005E6489" w:rsidRPr="003B3C5A" w:rsidRDefault="00673094" w:rsidP="005E6489">
      <w:pPr>
        <w:rPr>
          <w:sz w:val="22"/>
          <w:szCs w:val="22"/>
        </w:rPr>
      </w:pPr>
      <w:sdt>
        <w:sdtPr>
          <w:rPr>
            <w:sz w:val="22"/>
            <w:szCs w:val="22"/>
          </w:rPr>
          <w:alias w:val="Company"/>
          <w:tag w:val=""/>
          <w:id w:val="-2073429251"/>
          <w:placeholder>
            <w:docPart w:val="49499C940F52418BA994B4D7FC898273"/>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 xml:space="preserve"> used </w:t>
      </w:r>
      <w:r w:rsidR="00611B78">
        <w:rPr>
          <w:sz w:val="22"/>
          <w:szCs w:val="22"/>
        </w:rPr>
        <w:t>the MindBridge</w:t>
      </w:r>
      <w:r w:rsidR="005E6489" w:rsidRPr="003B3C5A">
        <w:rPr>
          <w:sz w:val="22"/>
          <w:szCs w:val="22"/>
        </w:rPr>
        <w:t xml:space="preserve"> artificial intelligence (AI) audit platform to perform risk assessment and journal entry testing (JET) for the </w:t>
      </w:r>
      <w:r w:rsidR="005E6489" w:rsidRPr="003B3C5A">
        <w:rPr>
          <w:rStyle w:val="InsertChar"/>
          <w:sz w:val="22"/>
          <w:szCs w:val="22"/>
        </w:rPr>
        <w:t>&lt;insert client name&gt;</w:t>
      </w:r>
      <w:r w:rsidR="005E6489" w:rsidRPr="003B3C5A">
        <w:rPr>
          <w:sz w:val="22"/>
          <w:szCs w:val="22"/>
        </w:rPr>
        <w:t xml:space="preserve"> audit engagement in the current year.</w:t>
      </w:r>
    </w:p>
    <w:p w14:paraId="4E4F2DE0" w14:textId="5C499B52" w:rsidR="005E6489" w:rsidRPr="003B3C5A" w:rsidRDefault="005E6489" w:rsidP="005E6489">
      <w:pPr>
        <w:rPr>
          <w:sz w:val="22"/>
          <w:szCs w:val="22"/>
        </w:rPr>
      </w:pPr>
      <w:r w:rsidRPr="003B3C5A">
        <w:rPr>
          <w:sz w:val="22"/>
          <w:szCs w:val="22"/>
        </w:rPr>
        <w:t xml:space="preserve">The full general ledger (GL) </w:t>
      </w:r>
      <w:proofErr w:type="gramStart"/>
      <w:r w:rsidRPr="003B3C5A">
        <w:rPr>
          <w:sz w:val="22"/>
          <w:szCs w:val="22"/>
        </w:rPr>
        <w:t>download</w:t>
      </w:r>
      <w:proofErr w:type="gramEnd"/>
      <w:r w:rsidRPr="003B3C5A">
        <w:rPr>
          <w:sz w:val="22"/>
          <w:szCs w:val="22"/>
        </w:rPr>
        <w:t xml:space="preserve"> for </w:t>
      </w:r>
      <w:r w:rsidRPr="003B3C5A">
        <w:rPr>
          <w:i/>
          <w:iCs/>
          <w:color w:val="1E68D7"/>
          <w:sz w:val="22"/>
          <w:szCs w:val="22"/>
        </w:rPr>
        <w:t>&lt;insert year&gt;</w:t>
      </w:r>
      <w:r w:rsidRPr="003B3C5A">
        <w:rPr>
          <w:sz w:val="22"/>
          <w:szCs w:val="22"/>
        </w:rPr>
        <w:t xml:space="preserve"> and both </w:t>
      </w:r>
      <w:r w:rsidR="00E835CC" w:rsidRPr="003B3C5A">
        <w:rPr>
          <w:rStyle w:val="InsertChar"/>
          <w:sz w:val="22"/>
          <w:szCs w:val="22"/>
        </w:rPr>
        <w:t>&lt;insert year&gt;</w:t>
      </w:r>
      <w:r w:rsidR="00E835CC" w:rsidRPr="003B3C5A">
        <w:rPr>
          <w:sz w:val="22"/>
          <w:szCs w:val="22"/>
        </w:rPr>
        <w:t xml:space="preserve"> </w:t>
      </w:r>
      <w:r w:rsidRPr="003B3C5A">
        <w:rPr>
          <w:sz w:val="22"/>
          <w:szCs w:val="22"/>
        </w:rPr>
        <w:t xml:space="preserve">interim and year-end GL downloads were imported into </w:t>
      </w:r>
      <w:r w:rsidR="00611B78">
        <w:rPr>
          <w:sz w:val="22"/>
          <w:szCs w:val="22"/>
        </w:rPr>
        <w:t>MindBridge</w:t>
      </w:r>
      <w:r w:rsidRPr="003B3C5A">
        <w:rPr>
          <w:sz w:val="22"/>
          <w:szCs w:val="22"/>
        </w:rPr>
        <w:t xml:space="preserve"> for analysis.</w:t>
      </w:r>
    </w:p>
    <w:p w14:paraId="4E9FCA82" w14:textId="6C9409FB" w:rsidR="005E6489" w:rsidRPr="003B3C5A" w:rsidRDefault="00611B78" w:rsidP="005E6489">
      <w:pPr>
        <w:rPr>
          <w:sz w:val="22"/>
          <w:szCs w:val="22"/>
        </w:rPr>
      </w:pPr>
      <w:r>
        <w:rPr>
          <w:sz w:val="22"/>
          <w:szCs w:val="22"/>
        </w:rPr>
        <w:t>MindBridge</w:t>
      </w:r>
      <w:r w:rsidR="005E6489" w:rsidRPr="003B3C5A">
        <w:rPr>
          <w:sz w:val="22"/>
          <w:szCs w:val="22"/>
        </w:rPr>
        <w:t xml:space="preserve"> analyzes 100% of the transactions in client financial data to provide a transactional risk assessment. It uses 28 separate control points (business rules, statistical models, and machine learning algorithms) with individual weights, key words, and trends to risk score each transaction. This enables </w:t>
      </w:r>
      <w:r>
        <w:rPr>
          <w:sz w:val="22"/>
          <w:szCs w:val="22"/>
        </w:rPr>
        <w:t>MindBridge</w:t>
      </w:r>
      <w:r w:rsidRPr="003B3C5A">
        <w:rPr>
          <w:sz w:val="22"/>
          <w:szCs w:val="22"/>
        </w:rPr>
        <w:t xml:space="preserve"> </w:t>
      </w:r>
      <w:r w:rsidR="005E6489" w:rsidRPr="003B3C5A">
        <w:rPr>
          <w:sz w:val="22"/>
          <w:szCs w:val="22"/>
        </w:rPr>
        <w:t>to evaluate the risk level of accounts, users, and transactions to provide the auditor with visibility into unusual transactions or anomalies within the data set.</w:t>
      </w:r>
    </w:p>
    <w:p w14:paraId="6328B8CA" w14:textId="4B212636" w:rsidR="005E6489" w:rsidRPr="003B3C5A" w:rsidRDefault="005E6489" w:rsidP="005E6489">
      <w:pPr>
        <w:rPr>
          <w:sz w:val="22"/>
          <w:szCs w:val="22"/>
        </w:rPr>
      </w:pPr>
      <w:r w:rsidRPr="003B3C5A">
        <w:rPr>
          <w:sz w:val="22"/>
          <w:szCs w:val="22"/>
        </w:rPr>
        <w:t xml:space="preserve">See the sections on control points and settings for further explanation. While </w:t>
      </w:r>
      <w:sdt>
        <w:sdtPr>
          <w:rPr>
            <w:sz w:val="22"/>
            <w:szCs w:val="22"/>
          </w:rPr>
          <w:alias w:val="Company"/>
          <w:tag w:val=""/>
          <w:id w:val="412513599"/>
          <w:placeholder>
            <w:docPart w:val="2A967C21066D47CAAFAB238D23A8F36D"/>
          </w:placeholder>
          <w:showingPlcHdr/>
          <w:dataBinding w:prefixMappings="xmlns:ns0='http://schemas.openxmlformats.org/officeDocument/2006/extended-properties' " w:xpath="/ns0:Properties[1]/ns0:Company[1]" w:storeItemID="{6668398D-A668-4E3E-A5EB-62B293D839F1}"/>
          <w:text/>
        </w:sdtPr>
        <w:sdtEndPr/>
        <w:sdtContent>
          <w:r w:rsidRPr="003B3C5A">
            <w:rPr>
              <w:rStyle w:val="PlaceholderText"/>
              <w:sz w:val="22"/>
              <w:szCs w:val="22"/>
            </w:rPr>
            <w:t>[Company]</w:t>
          </w:r>
        </w:sdtContent>
      </w:sdt>
      <w:r w:rsidRPr="003B3C5A">
        <w:rPr>
          <w:sz w:val="22"/>
          <w:szCs w:val="22"/>
        </w:rPr>
        <w:t xml:space="preserve"> has the option to modify the weighting of individual control points, </w:t>
      </w:r>
      <w:sdt>
        <w:sdtPr>
          <w:rPr>
            <w:sz w:val="22"/>
            <w:szCs w:val="22"/>
          </w:rPr>
          <w:alias w:val="Company"/>
          <w:tag w:val=""/>
          <w:id w:val="1553349424"/>
          <w:placeholder>
            <w:docPart w:val="37EF1098C64340A9BD0C5F0176B68831"/>
          </w:placeholder>
          <w:showingPlcHdr/>
          <w:dataBinding w:prefixMappings="xmlns:ns0='http://schemas.openxmlformats.org/officeDocument/2006/extended-properties' " w:xpath="/ns0:Properties[1]/ns0:Company[1]" w:storeItemID="{6668398D-A668-4E3E-A5EB-62B293D839F1}"/>
          <w:text/>
        </w:sdtPr>
        <w:sdtEndPr/>
        <w:sdtContent>
          <w:r w:rsidRPr="003B3C5A">
            <w:rPr>
              <w:rStyle w:val="PlaceholderText"/>
              <w:sz w:val="22"/>
              <w:szCs w:val="22"/>
            </w:rPr>
            <w:t>[Company]</w:t>
          </w:r>
        </w:sdtContent>
      </w:sdt>
      <w:r w:rsidRPr="003B3C5A">
        <w:rPr>
          <w:sz w:val="22"/>
          <w:szCs w:val="22"/>
        </w:rPr>
        <w:t xml:space="preserve"> elected not to do so, which is consistent with the firm standard and aligned with the MindBridge recommendation based on industry best practices. If appropriate, </w:t>
      </w:r>
      <w:sdt>
        <w:sdtPr>
          <w:rPr>
            <w:sz w:val="22"/>
            <w:szCs w:val="22"/>
          </w:rPr>
          <w:alias w:val="Company"/>
          <w:tag w:val=""/>
          <w:id w:val="-175962623"/>
          <w:placeholder>
            <w:docPart w:val="DD920D35A1D1488F85EA1B0B828A5F18"/>
          </w:placeholder>
          <w:showingPlcHdr/>
          <w:dataBinding w:prefixMappings="xmlns:ns0='http://schemas.openxmlformats.org/officeDocument/2006/extended-properties' " w:xpath="/ns0:Properties[1]/ns0:Company[1]" w:storeItemID="{6668398D-A668-4E3E-A5EB-62B293D839F1}"/>
          <w:text/>
        </w:sdtPr>
        <w:sdtEndPr/>
        <w:sdtContent>
          <w:r w:rsidRPr="003B3C5A">
            <w:rPr>
              <w:rStyle w:val="PlaceholderText"/>
              <w:sz w:val="22"/>
              <w:szCs w:val="22"/>
            </w:rPr>
            <w:t>[Company]</w:t>
          </w:r>
        </w:sdtContent>
      </w:sdt>
      <w:r w:rsidRPr="003B3C5A">
        <w:rPr>
          <w:sz w:val="22"/>
          <w:szCs w:val="22"/>
        </w:rPr>
        <w:t xml:space="preserve"> may modify a control point weighting due to the nature of a business.</w:t>
      </w:r>
    </w:p>
    <w:p w14:paraId="2C45F5E0" w14:textId="4192E2F3" w:rsidR="005E6489" w:rsidRPr="003B3C5A" w:rsidRDefault="00673094" w:rsidP="005E6489">
      <w:pPr>
        <w:rPr>
          <w:sz w:val="22"/>
          <w:szCs w:val="22"/>
        </w:rPr>
      </w:pPr>
      <w:sdt>
        <w:sdtPr>
          <w:rPr>
            <w:sz w:val="22"/>
            <w:szCs w:val="22"/>
          </w:rPr>
          <w:alias w:val="Company"/>
          <w:tag w:val=""/>
          <w:id w:val="-1056234492"/>
          <w:placeholder>
            <w:docPart w:val="E5BBEA0EA7A04AB09E697FA8441C15CB"/>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 xml:space="preserve"> has set the </w:t>
      </w:r>
      <w:r w:rsidR="00611B78">
        <w:rPr>
          <w:sz w:val="22"/>
          <w:szCs w:val="22"/>
        </w:rPr>
        <w:t>MindBridge</w:t>
      </w:r>
      <w:r w:rsidR="00611B78" w:rsidRPr="003B3C5A">
        <w:rPr>
          <w:sz w:val="22"/>
          <w:szCs w:val="22"/>
        </w:rPr>
        <w:t xml:space="preserve"> </w:t>
      </w:r>
      <w:r w:rsidR="005E6489" w:rsidRPr="003B3C5A">
        <w:rPr>
          <w:sz w:val="22"/>
          <w:szCs w:val="22"/>
        </w:rPr>
        <w:t xml:space="preserve">materiality setting to zero to ensure that all data is </w:t>
      </w:r>
      <w:proofErr w:type="gramStart"/>
      <w:r w:rsidR="005E6489" w:rsidRPr="003B3C5A">
        <w:rPr>
          <w:sz w:val="22"/>
          <w:szCs w:val="22"/>
        </w:rPr>
        <w:t>analyzed</w:t>
      </w:r>
      <w:proofErr w:type="gramEnd"/>
      <w:r w:rsidR="005E6489" w:rsidRPr="003B3C5A">
        <w:rPr>
          <w:sz w:val="22"/>
          <w:szCs w:val="22"/>
        </w:rPr>
        <w:t xml:space="preserve"> and all anomalies identified regardless of thresholds.</w:t>
      </w:r>
    </w:p>
    <w:p w14:paraId="12F659B6" w14:textId="77777777" w:rsidR="005E6489" w:rsidRPr="003B3C5A" w:rsidRDefault="005E6489" w:rsidP="003B3C5A">
      <w:pPr>
        <w:pStyle w:val="Heading2"/>
      </w:pPr>
      <w:r w:rsidRPr="003B3C5A">
        <w:t>The analysis workflow</w:t>
      </w:r>
    </w:p>
    <w:p w14:paraId="0FDC4B99" w14:textId="77777777" w:rsidR="005E6489" w:rsidRPr="003B3C5A" w:rsidRDefault="005E6489" w:rsidP="005E6489">
      <w:pPr>
        <w:rPr>
          <w:sz w:val="22"/>
          <w:szCs w:val="22"/>
        </w:rPr>
      </w:pPr>
      <w:r w:rsidRPr="003B3C5A">
        <w:rPr>
          <w:sz w:val="22"/>
          <w:szCs w:val="22"/>
        </w:rPr>
        <w:t>The process of an AI-based workflow is as follows:</w:t>
      </w:r>
    </w:p>
    <w:p w14:paraId="114CF411" w14:textId="77777777" w:rsidR="005E6489" w:rsidRPr="003B3C5A" w:rsidRDefault="005E6489" w:rsidP="003B3C5A">
      <w:pPr>
        <w:pStyle w:val="ListParagraph"/>
        <w:numPr>
          <w:ilvl w:val="0"/>
          <w:numId w:val="8"/>
        </w:numPr>
        <w:ind w:left="714" w:hanging="357"/>
        <w:contextualSpacing w:val="0"/>
        <w:rPr>
          <w:sz w:val="22"/>
          <w:szCs w:val="22"/>
        </w:rPr>
      </w:pPr>
      <w:r w:rsidRPr="003B3C5A">
        <w:rPr>
          <w:sz w:val="22"/>
          <w:szCs w:val="22"/>
        </w:rPr>
        <w:t>Importing the entire GL for the years under review and importing the current year’s preliminary trial balance. If there were any audit adjustments in the prior year, a final prior-year trial balance would also need to be imported.</w:t>
      </w:r>
    </w:p>
    <w:p w14:paraId="503BEE97" w14:textId="5911017D" w:rsidR="005E6489" w:rsidRPr="003B3C5A" w:rsidRDefault="00611B78" w:rsidP="003B3C5A">
      <w:pPr>
        <w:pStyle w:val="ListParagraph"/>
        <w:numPr>
          <w:ilvl w:val="0"/>
          <w:numId w:val="8"/>
        </w:numPr>
        <w:ind w:left="714" w:hanging="357"/>
        <w:contextualSpacing w:val="0"/>
        <w:rPr>
          <w:sz w:val="22"/>
          <w:szCs w:val="22"/>
        </w:rPr>
      </w:pPr>
      <w:r>
        <w:rPr>
          <w:sz w:val="22"/>
          <w:szCs w:val="22"/>
        </w:rPr>
        <w:t>MindBridge</w:t>
      </w:r>
      <w:r w:rsidRPr="003B3C5A">
        <w:rPr>
          <w:sz w:val="22"/>
          <w:szCs w:val="22"/>
        </w:rPr>
        <w:t xml:space="preserve"> </w:t>
      </w:r>
      <w:r w:rsidR="005E6489" w:rsidRPr="003B3C5A">
        <w:rPr>
          <w:sz w:val="22"/>
          <w:szCs w:val="22"/>
        </w:rPr>
        <w:t>ensures that all imported documents net to “0” for accounting purposes</w:t>
      </w:r>
    </w:p>
    <w:p w14:paraId="263CFC76" w14:textId="6384933C" w:rsidR="005E6489" w:rsidRPr="003B3C5A" w:rsidRDefault="00611B78" w:rsidP="003B3C5A">
      <w:pPr>
        <w:pStyle w:val="ListParagraph"/>
        <w:numPr>
          <w:ilvl w:val="0"/>
          <w:numId w:val="8"/>
        </w:numPr>
        <w:ind w:left="714" w:hanging="357"/>
        <w:contextualSpacing w:val="0"/>
        <w:rPr>
          <w:sz w:val="22"/>
          <w:szCs w:val="22"/>
        </w:rPr>
      </w:pPr>
      <w:r>
        <w:rPr>
          <w:sz w:val="22"/>
          <w:szCs w:val="22"/>
        </w:rPr>
        <w:t>MindBridge</w:t>
      </w:r>
      <w:r w:rsidRPr="003B3C5A">
        <w:rPr>
          <w:sz w:val="22"/>
          <w:szCs w:val="22"/>
        </w:rPr>
        <w:t xml:space="preserve"> </w:t>
      </w:r>
      <w:r w:rsidR="005E6489" w:rsidRPr="003B3C5A">
        <w:rPr>
          <w:sz w:val="22"/>
          <w:szCs w:val="22"/>
        </w:rPr>
        <w:t>validates the GL information for the year to ensure the population is complete</w:t>
      </w:r>
    </w:p>
    <w:p w14:paraId="0CADFA09" w14:textId="64799866" w:rsidR="005E6489" w:rsidRPr="003B3C5A" w:rsidRDefault="00611B78" w:rsidP="003B3C5A">
      <w:pPr>
        <w:pStyle w:val="ListParagraph"/>
        <w:numPr>
          <w:ilvl w:val="0"/>
          <w:numId w:val="8"/>
        </w:numPr>
        <w:ind w:left="714" w:hanging="357"/>
        <w:contextualSpacing w:val="0"/>
        <w:rPr>
          <w:sz w:val="22"/>
          <w:szCs w:val="22"/>
        </w:rPr>
      </w:pPr>
      <w:r>
        <w:rPr>
          <w:sz w:val="22"/>
          <w:szCs w:val="22"/>
        </w:rPr>
        <w:t>MindBridge</w:t>
      </w:r>
      <w:r w:rsidRPr="003B3C5A">
        <w:rPr>
          <w:sz w:val="22"/>
          <w:szCs w:val="22"/>
        </w:rPr>
        <w:t xml:space="preserve"> </w:t>
      </w:r>
      <w:r w:rsidR="005E6489" w:rsidRPr="003B3C5A">
        <w:rPr>
          <w:sz w:val="22"/>
          <w:szCs w:val="22"/>
        </w:rPr>
        <w:t xml:space="preserve">takes the final prior year trial balance, adds the debits/credits in the accounts from the imported GL, and compares the calculated ending balances to the imported preliminary trial balance. If any errors are noted, the GL is deemed </w:t>
      </w:r>
      <w:proofErr w:type="gramStart"/>
      <w:r w:rsidR="005E6489" w:rsidRPr="003B3C5A">
        <w:rPr>
          <w:sz w:val="22"/>
          <w:szCs w:val="22"/>
        </w:rPr>
        <w:t>incomplete</w:t>
      </w:r>
      <w:proofErr w:type="gramEnd"/>
      <w:r w:rsidR="005E6489" w:rsidRPr="003B3C5A">
        <w:rPr>
          <w:sz w:val="22"/>
          <w:szCs w:val="22"/>
        </w:rPr>
        <w:t xml:space="preserve"> and a sufficient analysis will not be able to be performed. If the population is deemed complete, an analysis can be performed.</w:t>
      </w:r>
    </w:p>
    <w:p w14:paraId="095DE378" w14:textId="325D5247" w:rsidR="005E6489" w:rsidRPr="003B3C5A" w:rsidRDefault="00611B78" w:rsidP="003B3C5A">
      <w:pPr>
        <w:pStyle w:val="ListParagraph"/>
        <w:numPr>
          <w:ilvl w:val="0"/>
          <w:numId w:val="8"/>
        </w:numPr>
        <w:ind w:left="714" w:hanging="357"/>
        <w:contextualSpacing w:val="0"/>
        <w:rPr>
          <w:sz w:val="22"/>
          <w:szCs w:val="22"/>
        </w:rPr>
      </w:pPr>
      <w:r>
        <w:rPr>
          <w:sz w:val="22"/>
          <w:szCs w:val="22"/>
        </w:rPr>
        <w:lastRenderedPageBreak/>
        <w:t>MindBridge</w:t>
      </w:r>
      <w:r w:rsidRPr="003B3C5A">
        <w:rPr>
          <w:sz w:val="22"/>
          <w:szCs w:val="22"/>
        </w:rPr>
        <w:t xml:space="preserve"> </w:t>
      </w:r>
      <w:r w:rsidR="005E6489" w:rsidRPr="003B3C5A">
        <w:rPr>
          <w:sz w:val="22"/>
          <w:szCs w:val="22"/>
        </w:rPr>
        <w:t>analyses 100% of the data across entire transactions, identifying any usual transactions by looking at the monetary flows between accounts and all credits and debits. This allows the auditor to better understand transaction details and identify any potential issues.</w:t>
      </w:r>
    </w:p>
    <w:p w14:paraId="71EC2EE9" w14:textId="77777777" w:rsidR="005E6489" w:rsidRPr="003B3C5A" w:rsidRDefault="005E6489" w:rsidP="005E6489">
      <w:pPr>
        <w:rPr>
          <w:sz w:val="22"/>
          <w:szCs w:val="22"/>
        </w:rPr>
      </w:pPr>
      <w:r w:rsidRPr="003B3C5A">
        <w:rPr>
          <w:sz w:val="22"/>
          <w:szCs w:val="22"/>
        </w:rPr>
        <w:t>Refer to subsequent sections in this document for:</w:t>
      </w:r>
    </w:p>
    <w:p w14:paraId="0CD082F4" w14:textId="77777777" w:rsidR="005E6489" w:rsidRPr="003B3C5A" w:rsidRDefault="005E6489" w:rsidP="003B3C5A">
      <w:pPr>
        <w:pStyle w:val="ListParagraph"/>
        <w:numPr>
          <w:ilvl w:val="0"/>
          <w:numId w:val="9"/>
        </w:numPr>
        <w:rPr>
          <w:sz w:val="22"/>
          <w:szCs w:val="22"/>
        </w:rPr>
      </w:pPr>
      <w:r w:rsidRPr="003B3C5A">
        <w:rPr>
          <w:sz w:val="22"/>
          <w:szCs w:val="22"/>
        </w:rPr>
        <w:t>Triggers of analysis that identified potential issues or risks that were set within this engagement</w:t>
      </w:r>
    </w:p>
    <w:p w14:paraId="363C8A1B" w14:textId="77777777" w:rsidR="005E6489" w:rsidRPr="003B3C5A" w:rsidRDefault="005E6489" w:rsidP="003B3C5A">
      <w:pPr>
        <w:pStyle w:val="ListParagraph"/>
        <w:numPr>
          <w:ilvl w:val="0"/>
          <w:numId w:val="9"/>
        </w:numPr>
        <w:rPr>
          <w:sz w:val="22"/>
          <w:szCs w:val="22"/>
        </w:rPr>
      </w:pPr>
      <w:r w:rsidRPr="003B3C5A">
        <w:rPr>
          <w:sz w:val="22"/>
          <w:szCs w:val="22"/>
        </w:rPr>
        <w:t>Information on JET transaction selection</w:t>
      </w:r>
    </w:p>
    <w:p w14:paraId="4B8B01E1" w14:textId="77777777" w:rsidR="005E6489" w:rsidRPr="003B3C5A" w:rsidRDefault="005E6489" w:rsidP="003B3C5A">
      <w:pPr>
        <w:pStyle w:val="ListParagraph"/>
        <w:numPr>
          <w:ilvl w:val="0"/>
          <w:numId w:val="9"/>
        </w:numPr>
        <w:rPr>
          <w:sz w:val="22"/>
          <w:szCs w:val="22"/>
        </w:rPr>
      </w:pPr>
      <w:r w:rsidRPr="003B3C5A">
        <w:rPr>
          <w:sz w:val="22"/>
          <w:szCs w:val="22"/>
        </w:rPr>
        <w:t>Additional information relevant to this engagement</w:t>
      </w:r>
    </w:p>
    <w:p w14:paraId="2ED3E6F0" w14:textId="77777777" w:rsidR="005E6489" w:rsidRPr="003B3C5A" w:rsidRDefault="005E6489" w:rsidP="003B3C5A">
      <w:pPr>
        <w:pStyle w:val="Heading2"/>
      </w:pPr>
      <w:r w:rsidRPr="003B3C5A">
        <w:t>Security and privacy</w:t>
      </w:r>
    </w:p>
    <w:p w14:paraId="124F42A2" w14:textId="77777777" w:rsidR="005E6489" w:rsidRPr="003B3C5A" w:rsidRDefault="005E6489" w:rsidP="005E6489">
      <w:pPr>
        <w:rPr>
          <w:sz w:val="22"/>
          <w:szCs w:val="22"/>
        </w:rPr>
      </w:pPr>
      <w:r w:rsidRPr="003B3C5A">
        <w:rPr>
          <w:sz w:val="22"/>
          <w:szCs w:val="22"/>
        </w:rPr>
        <w:t>MindBridge maintains compliance with the AICPA Security Organization Controls (SOC) and has completed its SOC 2 Type 2 certification against all five trust services criteria. With this certification, MindBridge clients are confident that an independent third party has validated that controls are in place for security, confidentiality, availability, processing integrity, and privacy of client data.</w:t>
      </w:r>
    </w:p>
    <w:p w14:paraId="05BBF23C" w14:textId="6F212AC1" w:rsidR="005E6489" w:rsidRPr="003B3C5A" w:rsidRDefault="00673094" w:rsidP="005E6489">
      <w:pPr>
        <w:rPr>
          <w:sz w:val="22"/>
          <w:szCs w:val="22"/>
        </w:rPr>
      </w:pPr>
      <w:sdt>
        <w:sdtPr>
          <w:rPr>
            <w:sz w:val="22"/>
            <w:szCs w:val="22"/>
          </w:rPr>
          <w:alias w:val="Company"/>
          <w:tag w:val=""/>
          <w:id w:val="-1204706378"/>
          <w:placeholder>
            <w:docPart w:val="33E3A29CDA954BD2A92E4E3771551E55"/>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 xml:space="preserve"> received the most recent SOC 2 report from MindBridge dated 11/21/19, assessed the controls in place at MindBridge, and assessed the necessary controls that needed to be implemented at </w:t>
      </w:r>
      <w:sdt>
        <w:sdtPr>
          <w:rPr>
            <w:sz w:val="22"/>
            <w:szCs w:val="22"/>
          </w:rPr>
          <w:alias w:val="Company"/>
          <w:tag w:val=""/>
          <w:id w:val="178776831"/>
          <w:placeholder>
            <w:docPart w:val="135F509763F14EDDBBA1FF1CD008E857"/>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w:t>
      </w:r>
    </w:p>
    <w:p w14:paraId="16488FD0" w14:textId="46EAA9EC" w:rsidR="005E6489" w:rsidRPr="003B3C5A" w:rsidRDefault="00673094" w:rsidP="005E6489">
      <w:pPr>
        <w:rPr>
          <w:sz w:val="22"/>
          <w:szCs w:val="22"/>
        </w:rPr>
      </w:pPr>
      <w:sdt>
        <w:sdtPr>
          <w:rPr>
            <w:sz w:val="22"/>
            <w:szCs w:val="22"/>
          </w:rPr>
          <w:alias w:val="Company"/>
          <w:tag w:val=""/>
          <w:id w:val="-2005347205"/>
          <w:placeholder>
            <w:docPart w:val="56253E7D8B864F3ABA14A32278DFF329"/>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 xml:space="preserve"> notes that, per the report, there were no exceptions for the control testing that was performed and that the complementary user controls were properly implemented at </w:t>
      </w:r>
      <w:sdt>
        <w:sdtPr>
          <w:rPr>
            <w:sz w:val="22"/>
            <w:szCs w:val="22"/>
          </w:rPr>
          <w:alias w:val="Company"/>
          <w:tag w:val=""/>
          <w:id w:val="152581392"/>
          <w:placeholder>
            <w:docPart w:val="3C5A0E32842849E1A1BA87D05BDA556F"/>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w:t>
      </w:r>
    </w:p>
    <w:p w14:paraId="78C1D1E3" w14:textId="77777777" w:rsidR="005E6489" w:rsidRPr="003B3C5A" w:rsidRDefault="005E6489" w:rsidP="005E6489">
      <w:pPr>
        <w:rPr>
          <w:sz w:val="22"/>
          <w:szCs w:val="22"/>
        </w:rPr>
      </w:pPr>
      <w:r w:rsidRPr="003B3C5A">
        <w:rPr>
          <w:sz w:val="22"/>
          <w:szCs w:val="22"/>
        </w:rPr>
        <w:br w:type="page"/>
      </w:r>
    </w:p>
    <w:p w14:paraId="3E9DDB90" w14:textId="77777777" w:rsidR="005E6489" w:rsidRPr="003B3C5A" w:rsidRDefault="005E6489" w:rsidP="001B52E5">
      <w:pPr>
        <w:pStyle w:val="Heading2"/>
      </w:pPr>
      <w:r w:rsidRPr="003B3C5A">
        <w:lastRenderedPageBreak/>
        <w:t>Control point descriptions and weightings</w:t>
      </w:r>
    </w:p>
    <w:p w14:paraId="48FD04F2" w14:textId="1C3339F0" w:rsidR="005E6489" w:rsidRPr="003B3C5A" w:rsidRDefault="00673094" w:rsidP="005E6489">
      <w:pPr>
        <w:rPr>
          <w:sz w:val="22"/>
          <w:szCs w:val="22"/>
        </w:rPr>
      </w:pPr>
      <w:sdt>
        <w:sdtPr>
          <w:rPr>
            <w:sz w:val="22"/>
            <w:szCs w:val="22"/>
          </w:rPr>
          <w:alias w:val="Company"/>
          <w:tag w:val=""/>
          <w:id w:val="1290927986"/>
          <w:placeholder>
            <w:docPart w:val="B5F4EF86734940FCA2CA520543401B7F"/>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 xml:space="preserve"> used the following control points and weightings to evaluate the risk level of accounts, users, and transactions during the analysis. These settings are consistent with the firm standard and aligned with the MindBridge recommendation based on industry best practices.</w:t>
      </w:r>
    </w:p>
    <w:p w14:paraId="2DB38564" w14:textId="4073731A" w:rsidR="005E6489" w:rsidRPr="003B3C5A" w:rsidRDefault="005E6489" w:rsidP="005E6489">
      <w:pPr>
        <w:rPr>
          <w:sz w:val="22"/>
          <w:szCs w:val="22"/>
        </w:rPr>
      </w:pPr>
      <w:r w:rsidRPr="003B3C5A">
        <w:rPr>
          <w:sz w:val="22"/>
          <w:szCs w:val="22"/>
        </w:rPr>
        <w:t xml:space="preserve">Any modifications to the recommended settings are tracked via the control settings. </w:t>
      </w:r>
      <w:sdt>
        <w:sdtPr>
          <w:rPr>
            <w:sz w:val="22"/>
            <w:szCs w:val="22"/>
          </w:rPr>
          <w:alias w:val="Company"/>
          <w:tag w:val=""/>
          <w:id w:val="-1035726238"/>
          <w:placeholder>
            <w:docPart w:val="F89FB799E8A34B028FBB60198ACE02E3"/>
          </w:placeholder>
          <w:showingPlcHdr/>
          <w:dataBinding w:prefixMappings="xmlns:ns0='http://schemas.openxmlformats.org/officeDocument/2006/extended-properties' " w:xpath="/ns0:Properties[1]/ns0:Company[1]" w:storeItemID="{6668398D-A668-4E3E-A5EB-62B293D839F1}"/>
          <w:text/>
        </w:sdtPr>
        <w:sdtEndPr/>
        <w:sdtContent>
          <w:r w:rsidRPr="003B3C5A">
            <w:rPr>
              <w:rStyle w:val="PlaceholderText"/>
              <w:sz w:val="22"/>
              <w:szCs w:val="22"/>
            </w:rPr>
            <w:t>[Company]</w:t>
          </w:r>
        </w:sdtContent>
      </w:sdt>
      <w:r w:rsidRPr="003B3C5A">
        <w:rPr>
          <w:sz w:val="22"/>
          <w:szCs w:val="22"/>
        </w:rPr>
        <w:t xml:space="preserve"> notes that the control points, key words, and weights appear to be reasonable based on our understanding of the client.</w:t>
      </w:r>
      <w:r w:rsidR="005D7C13">
        <w:rPr>
          <w:sz w:val="22"/>
          <w:szCs w:val="22"/>
        </w:rPr>
        <w:br/>
      </w:r>
    </w:p>
    <w:tbl>
      <w:tblPr>
        <w:tblStyle w:val="TableGrid"/>
        <w:tblW w:w="9616"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2689"/>
        <w:gridCol w:w="6927"/>
      </w:tblGrid>
      <w:tr w:rsidR="005E6489" w:rsidRPr="00B73EC9" w14:paraId="3B0A3A73" w14:textId="77777777" w:rsidTr="00B73EC9">
        <w:trPr>
          <w:trHeight w:val="348"/>
        </w:trPr>
        <w:tc>
          <w:tcPr>
            <w:tcW w:w="9616" w:type="dxa"/>
            <w:gridSpan w:val="2"/>
            <w:noWrap/>
          </w:tcPr>
          <w:p w14:paraId="5B11201F" w14:textId="108ABE1F" w:rsidR="005E6489" w:rsidRPr="00B73EC9" w:rsidRDefault="00B73EC9" w:rsidP="005E6489">
            <w:pPr>
              <w:rPr>
                <w:b/>
                <w:bCs/>
                <w:szCs w:val="20"/>
              </w:rPr>
            </w:pPr>
            <w:r w:rsidRPr="00B73EC9">
              <w:rPr>
                <w:b/>
                <w:bCs/>
                <w:szCs w:val="20"/>
              </w:rPr>
              <w:t>Control points: Defaults and explanations</w:t>
            </w:r>
          </w:p>
        </w:tc>
      </w:tr>
      <w:tr w:rsidR="001B52E5" w:rsidRPr="00B73EC9" w14:paraId="73E8811D" w14:textId="77777777" w:rsidTr="00B73EC9">
        <w:trPr>
          <w:trHeight w:val="348"/>
        </w:trPr>
        <w:tc>
          <w:tcPr>
            <w:tcW w:w="9616" w:type="dxa"/>
            <w:gridSpan w:val="2"/>
            <w:shd w:val="clear" w:color="auto" w:fill="CDF3FF"/>
            <w:noWrap/>
            <w:hideMark/>
          </w:tcPr>
          <w:p w14:paraId="1A882462" w14:textId="4787A8D5" w:rsidR="001B52E5" w:rsidRPr="00B73EC9" w:rsidRDefault="001B52E5" w:rsidP="005E6489">
            <w:pPr>
              <w:rPr>
                <w:b/>
                <w:bCs/>
                <w:szCs w:val="20"/>
              </w:rPr>
            </w:pPr>
            <w:r w:rsidRPr="00B73EC9">
              <w:rPr>
                <w:b/>
                <w:bCs/>
                <w:szCs w:val="20"/>
              </w:rPr>
              <w:t>Complex structure</w:t>
            </w:r>
          </w:p>
        </w:tc>
      </w:tr>
      <w:tr w:rsidR="005E6489" w:rsidRPr="00B73EC9" w14:paraId="062D2A2A" w14:textId="77777777" w:rsidTr="00B73EC9">
        <w:trPr>
          <w:trHeight w:val="921"/>
        </w:trPr>
        <w:tc>
          <w:tcPr>
            <w:tcW w:w="2689" w:type="dxa"/>
            <w:noWrap/>
            <w:hideMark/>
          </w:tcPr>
          <w:p w14:paraId="39AE3A9C" w14:textId="77777777" w:rsidR="005E6489" w:rsidRPr="00B73EC9" w:rsidRDefault="005E6489" w:rsidP="005E6489">
            <w:pPr>
              <w:rPr>
                <w:szCs w:val="20"/>
              </w:rPr>
            </w:pPr>
            <w:r w:rsidRPr="00B73EC9">
              <w:rPr>
                <w:szCs w:val="20"/>
              </w:rPr>
              <w:t>Description:</w:t>
            </w:r>
          </w:p>
        </w:tc>
        <w:tc>
          <w:tcPr>
            <w:tcW w:w="6927" w:type="dxa"/>
            <w:hideMark/>
          </w:tcPr>
          <w:p w14:paraId="6C0B3CEC" w14:textId="77777777" w:rsidR="005E6489" w:rsidRPr="00B73EC9" w:rsidRDefault="005E6489" w:rsidP="005E6489">
            <w:pPr>
              <w:rPr>
                <w:szCs w:val="20"/>
              </w:rPr>
            </w:pPr>
            <w:r w:rsidRPr="00B73EC9">
              <w:rPr>
                <w:szCs w:val="20"/>
              </w:rPr>
              <w:t>The complex transaction structure control point flags transactions which have a complex structure. The control point distinguishes between large transactions with simple structure such as payroll and transactions with complex structure such as forward contracts, interest swaps, and other derivatives. Transactions with a complex structure have flows both into and out of the same account within the same transaction.</w:t>
            </w:r>
          </w:p>
        </w:tc>
      </w:tr>
      <w:tr w:rsidR="005E6489" w:rsidRPr="00B73EC9" w14:paraId="751451AD" w14:textId="77777777" w:rsidTr="00B73EC9">
        <w:trPr>
          <w:trHeight w:val="360"/>
        </w:trPr>
        <w:tc>
          <w:tcPr>
            <w:tcW w:w="2689" w:type="dxa"/>
            <w:noWrap/>
            <w:hideMark/>
          </w:tcPr>
          <w:p w14:paraId="0DB74DA0" w14:textId="77777777" w:rsidR="005E6489" w:rsidRPr="00B73EC9" w:rsidRDefault="005E6489" w:rsidP="005E6489">
            <w:pPr>
              <w:rPr>
                <w:szCs w:val="20"/>
              </w:rPr>
            </w:pPr>
            <w:r w:rsidRPr="00B73EC9">
              <w:rPr>
                <w:szCs w:val="20"/>
              </w:rPr>
              <w:t>Type:</w:t>
            </w:r>
          </w:p>
        </w:tc>
        <w:tc>
          <w:tcPr>
            <w:tcW w:w="6927" w:type="dxa"/>
            <w:noWrap/>
            <w:hideMark/>
          </w:tcPr>
          <w:p w14:paraId="4C29A7B9" w14:textId="77777777" w:rsidR="005E6489" w:rsidRPr="00B73EC9" w:rsidRDefault="005E6489" w:rsidP="005E6489">
            <w:pPr>
              <w:rPr>
                <w:szCs w:val="20"/>
              </w:rPr>
            </w:pPr>
            <w:r w:rsidRPr="00B73EC9">
              <w:rPr>
                <w:szCs w:val="20"/>
              </w:rPr>
              <w:t>Statistical</w:t>
            </w:r>
          </w:p>
        </w:tc>
      </w:tr>
      <w:tr w:rsidR="005E6489" w:rsidRPr="00B73EC9" w14:paraId="0409E6F7" w14:textId="77777777" w:rsidTr="00B73EC9">
        <w:trPr>
          <w:trHeight w:val="360"/>
        </w:trPr>
        <w:tc>
          <w:tcPr>
            <w:tcW w:w="2689" w:type="dxa"/>
            <w:noWrap/>
            <w:hideMark/>
          </w:tcPr>
          <w:p w14:paraId="278E4226" w14:textId="77777777" w:rsidR="005E6489" w:rsidRPr="00B73EC9" w:rsidRDefault="005E6489" w:rsidP="005E6489">
            <w:pPr>
              <w:rPr>
                <w:szCs w:val="20"/>
              </w:rPr>
            </w:pPr>
            <w:r w:rsidRPr="00B73EC9">
              <w:rPr>
                <w:szCs w:val="20"/>
              </w:rPr>
              <w:t>Weight:</w:t>
            </w:r>
          </w:p>
        </w:tc>
        <w:tc>
          <w:tcPr>
            <w:tcW w:w="6927" w:type="dxa"/>
            <w:noWrap/>
            <w:hideMark/>
          </w:tcPr>
          <w:p w14:paraId="178C7FA7" w14:textId="77777777" w:rsidR="005E6489" w:rsidRPr="00B73EC9" w:rsidRDefault="005E6489" w:rsidP="005E6489">
            <w:pPr>
              <w:rPr>
                <w:szCs w:val="20"/>
              </w:rPr>
            </w:pPr>
            <w:r w:rsidRPr="00B73EC9">
              <w:rPr>
                <w:szCs w:val="20"/>
              </w:rPr>
              <w:t>1%</w:t>
            </w:r>
          </w:p>
        </w:tc>
      </w:tr>
      <w:tr w:rsidR="005E6489" w:rsidRPr="00B73EC9" w14:paraId="50AF7FE2" w14:textId="77777777" w:rsidTr="00B73EC9">
        <w:trPr>
          <w:trHeight w:val="360"/>
        </w:trPr>
        <w:tc>
          <w:tcPr>
            <w:tcW w:w="2689" w:type="dxa"/>
            <w:noWrap/>
            <w:hideMark/>
          </w:tcPr>
          <w:p w14:paraId="0AEE352D" w14:textId="77777777" w:rsidR="005E6489" w:rsidRPr="00B73EC9" w:rsidRDefault="005E6489" w:rsidP="005E6489">
            <w:pPr>
              <w:rPr>
                <w:szCs w:val="20"/>
              </w:rPr>
            </w:pPr>
            <w:r w:rsidRPr="00B73EC9">
              <w:rPr>
                <w:szCs w:val="20"/>
              </w:rPr>
              <w:t>Text Indicators:</w:t>
            </w:r>
          </w:p>
        </w:tc>
        <w:tc>
          <w:tcPr>
            <w:tcW w:w="6927" w:type="dxa"/>
            <w:noWrap/>
            <w:hideMark/>
          </w:tcPr>
          <w:p w14:paraId="6F7AAF99" w14:textId="77777777" w:rsidR="005E6489" w:rsidRPr="00B73EC9" w:rsidRDefault="005E6489" w:rsidP="005E6489">
            <w:pPr>
              <w:rPr>
                <w:szCs w:val="20"/>
              </w:rPr>
            </w:pPr>
          </w:p>
        </w:tc>
      </w:tr>
      <w:tr w:rsidR="001B52E5" w:rsidRPr="00B73EC9" w14:paraId="5E956F22" w14:textId="77777777" w:rsidTr="00B73EC9">
        <w:trPr>
          <w:trHeight w:val="348"/>
        </w:trPr>
        <w:tc>
          <w:tcPr>
            <w:tcW w:w="9616" w:type="dxa"/>
            <w:gridSpan w:val="2"/>
            <w:shd w:val="clear" w:color="auto" w:fill="CDF3FF"/>
            <w:noWrap/>
            <w:hideMark/>
          </w:tcPr>
          <w:p w14:paraId="1961F8E0" w14:textId="0A256A1B" w:rsidR="001B52E5" w:rsidRPr="00B73EC9" w:rsidRDefault="001B52E5" w:rsidP="005E6489">
            <w:pPr>
              <w:rPr>
                <w:b/>
                <w:bCs/>
                <w:szCs w:val="20"/>
              </w:rPr>
            </w:pPr>
            <w:proofErr w:type="gramStart"/>
            <w:r w:rsidRPr="00B73EC9">
              <w:rPr>
                <w:b/>
                <w:bCs/>
                <w:szCs w:val="20"/>
              </w:rPr>
              <w:t>Two digit</w:t>
            </w:r>
            <w:proofErr w:type="gramEnd"/>
            <w:r w:rsidRPr="00B73EC9">
              <w:rPr>
                <w:b/>
                <w:bCs/>
                <w:szCs w:val="20"/>
              </w:rPr>
              <w:t xml:space="preserve"> </w:t>
            </w:r>
            <w:proofErr w:type="spellStart"/>
            <w:r w:rsidRPr="00B73EC9">
              <w:rPr>
                <w:b/>
                <w:bCs/>
                <w:szCs w:val="20"/>
              </w:rPr>
              <w:t>benford</w:t>
            </w:r>
            <w:proofErr w:type="spellEnd"/>
          </w:p>
        </w:tc>
      </w:tr>
      <w:tr w:rsidR="005E6489" w:rsidRPr="00B73EC9" w14:paraId="440CCD55" w14:textId="77777777" w:rsidTr="00B73EC9">
        <w:trPr>
          <w:trHeight w:val="720"/>
        </w:trPr>
        <w:tc>
          <w:tcPr>
            <w:tcW w:w="2689" w:type="dxa"/>
            <w:noWrap/>
            <w:hideMark/>
          </w:tcPr>
          <w:p w14:paraId="25D54950" w14:textId="77777777" w:rsidR="005E6489" w:rsidRPr="00B73EC9" w:rsidRDefault="005E6489" w:rsidP="005E6489">
            <w:pPr>
              <w:rPr>
                <w:szCs w:val="20"/>
              </w:rPr>
            </w:pPr>
            <w:r w:rsidRPr="00B73EC9">
              <w:rPr>
                <w:szCs w:val="20"/>
              </w:rPr>
              <w:t>Description:</w:t>
            </w:r>
          </w:p>
        </w:tc>
        <w:tc>
          <w:tcPr>
            <w:tcW w:w="6927" w:type="dxa"/>
            <w:hideMark/>
          </w:tcPr>
          <w:p w14:paraId="026A535D" w14:textId="77777777" w:rsidR="005E6489" w:rsidRPr="00B73EC9" w:rsidRDefault="005E6489" w:rsidP="005E6489">
            <w:pPr>
              <w:rPr>
                <w:szCs w:val="20"/>
              </w:rPr>
            </w:pPr>
            <w:r w:rsidRPr="00B73EC9">
              <w:rPr>
                <w:szCs w:val="20"/>
              </w:rPr>
              <w:t xml:space="preserve">The </w:t>
            </w:r>
            <w:proofErr w:type="gramStart"/>
            <w:r w:rsidRPr="00B73EC9">
              <w:rPr>
                <w:szCs w:val="20"/>
              </w:rPr>
              <w:t>two digit</w:t>
            </w:r>
            <w:proofErr w:type="gramEnd"/>
            <w:r w:rsidRPr="00B73EC9">
              <w:rPr>
                <w:szCs w:val="20"/>
              </w:rPr>
              <w:t xml:space="preserve"> Benford law describes the number of times you would expect to see numbers starting with two specific digits in a naturally-occurring set of monetary values. The </w:t>
            </w:r>
            <w:proofErr w:type="gramStart"/>
            <w:r w:rsidRPr="00B73EC9">
              <w:rPr>
                <w:szCs w:val="20"/>
              </w:rPr>
              <w:t>2 digit</w:t>
            </w:r>
            <w:proofErr w:type="gramEnd"/>
            <w:r w:rsidRPr="00B73EC9">
              <w:rPr>
                <w:szCs w:val="20"/>
              </w:rPr>
              <w:t xml:space="preserve"> Benford control point flags entries whose first two digits occur more or less than expected in the ledger. This could be a sign of unnatural or tampered data.</w:t>
            </w:r>
          </w:p>
        </w:tc>
      </w:tr>
      <w:tr w:rsidR="005E6489" w:rsidRPr="00B73EC9" w14:paraId="0C55D786" w14:textId="77777777" w:rsidTr="00B73EC9">
        <w:trPr>
          <w:trHeight w:val="360"/>
        </w:trPr>
        <w:tc>
          <w:tcPr>
            <w:tcW w:w="2689" w:type="dxa"/>
            <w:noWrap/>
            <w:hideMark/>
          </w:tcPr>
          <w:p w14:paraId="3A2E18B6" w14:textId="77777777" w:rsidR="005E6489" w:rsidRPr="00B73EC9" w:rsidRDefault="005E6489" w:rsidP="005E6489">
            <w:pPr>
              <w:rPr>
                <w:szCs w:val="20"/>
              </w:rPr>
            </w:pPr>
            <w:r w:rsidRPr="00B73EC9">
              <w:rPr>
                <w:szCs w:val="20"/>
              </w:rPr>
              <w:t>Type:</w:t>
            </w:r>
          </w:p>
        </w:tc>
        <w:tc>
          <w:tcPr>
            <w:tcW w:w="6927" w:type="dxa"/>
            <w:noWrap/>
            <w:hideMark/>
          </w:tcPr>
          <w:p w14:paraId="1576DF01" w14:textId="77777777" w:rsidR="005E6489" w:rsidRPr="00B73EC9" w:rsidRDefault="005E6489" w:rsidP="005E6489">
            <w:pPr>
              <w:rPr>
                <w:szCs w:val="20"/>
              </w:rPr>
            </w:pPr>
            <w:r w:rsidRPr="00B73EC9">
              <w:rPr>
                <w:szCs w:val="20"/>
              </w:rPr>
              <w:t>Statistical</w:t>
            </w:r>
          </w:p>
        </w:tc>
      </w:tr>
      <w:tr w:rsidR="005E6489" w:rsidRPr="00B73EC9" w14:paraId="576D4567" w14:textId="77777777" w:rsidTr="00B73EC9">
        <w:trPr>
          <w:trHeight w:val="360"/>
        </w:trPr>
        <w:tc>
          <w:tcPr>
            <w:tcW w:w="2689" w:type="dxa"/>
            <w:noWrap/>
            <w:hideMark/>
          </w:tcPr>
          <w:p w14:paraId="5439DEF5" w14:textId="77777777" w:rsidR="005E6489" w:rsidRPr="00B73EC9" w:rsidRDefault="005E6489" w:rsidP="005E6489">
            <w:pPr>
              <w:rPr>
                <w:szCs w:val="20"/>
              </w:rPr>
            </w:pPr>
            <w:r w:rsidRPr="00B73EC9">
              <w:rPr>
                <w:szCs w:val="20"/>
              </w:rPr>
              <w:t>Weight:</w:t>
            </w:r>
          </w:p>
        </w:tc>
        <w:tc>
          <w:tcPr>
            <w:tcW w:w="6927" w:type="dxa"/>
            <w:noWrap/>
            <w:hideMark/>
          </w:tcPr>
          <w:p w14:paraId="4B2B4E72" w14:textId="77777777" w:rsidR="005E6489" w:rsidRPr="00B73EC9" w:rsidRDefault="005E6489" w:rsidP="005E6489">
            <w:pPr>
              <w:rPr>
                <w:szCs w:val="20"/>
              </w:rPr>
            </w:pPr>
            <w:r w:rsidRPr="00B73EC9">
              <w:rPr>
                <w:szCs w:val="20"/>
              </w:rPr>
              <w:t>5%</w:t>
            </w:r>
          </w:p>
        </w:tc>
      </w:tr>
      <w:tr w:rsidR="005E6489" w:rsidRPr="00B73EC9" w14:paraId="1095FE47" w14:textId="77777777" w:rsidTr="00B73EC9">
        <w:trPr>
          <w:trHeight w:val="360"/>
        </w:trPr>
        <w:tc>
          <w:tcPr>
            <w:tcW w:w="2689" w:type="dxa"/>
            <w:noWrap/>
            <w:hideMark/>
          </w:tcPr>
          <w:p w14:paraId="160C6008" w14:textId="77777777" w:rsidR="005E6489" w:rsidRPr="00B73EC9" w:rsidRDefault="005E6489" w:rsidP="005E6489">
            <w:pPr>
              <w:rPr>
                <w:szCs w:val="20"/>
              </w:rPr>
            </w:pPr>
            <w:r w:rsidRPr="00B73EC9">
              <w:rPr>
                <w:szCs w:val="20"/>
              </w:rPr>
              <w:t>Text Indicators:</w:t>
            </w:r>
          </w:p>
        </w:tc>
        <w:tc>
          <w:tcPr>
            <w:tcW w:w="6927" w:type="dxa"/>
            <w:noWrap/>
            <w:hideMark/>
          </w:tcPr>
          <w:p w14:paraId="73CCBDB0" w14:textId="77777777" w:rsidR="005E6489" w:rsidRPr="00B73EC9" w:rsidRDefault="005E6489" w:rsidP="005E6489">
            <w:pPr>
              <w:rPr>
                <w:szCs w:val="20"/>
              </w:rPr>
            </w:pPr>
          </w:p>
        </w:tc>
      </w:tr>
      <w:tr w:rsidR="001B52E5" w:rsidRPr="00B73EC9" w14:paraId="173EEFB0" w14:textId="77777777" w:rsidTr="00B73EC9">
        <w:trPr>
          <w:trHeight w:val="348"/>
        </w:trPr>
        <w:tc>
          <w:tcPr>
            <w:tcW w:w="9616" w:type="dxa"/>
            <w:gridSpan w:val="2"/>
            <w:shd w:val="clear" w:color="auto" w:fill="CDF3FF"/>
            <w:noWrap/>
            <w:hideMark/>
          </w:tcPr>
          <w:p w14:paraId="306113BC" w14:textId="0B98D52A" w:rsidR="001B52E5" w:rsidRPr="00B73EC9" w:rsidRDefault="001B52E5" w:rsidP="005E6489">
            <w:pPr>
              <w:rPr>
                <w:b/>
                <w:bCs/>
                <w:szCs w:val="20"/>
              </w:rPr>
            </w:pPr>
            <w:r w:rsidRPr="00B73EC9">
              <w:rPr>
                <w:b/>
                <w:bCs/>
                <w:szCs w:val="20"/>
              </w:rPr>
              <w:t>Cash expenditures</w:t>
            </w:r>
          </w:p>
        </w:tc>
      </w:tr>
      <w:tr w:rsidR="005E6489" w:rsidRPr="00B73EC9" w14:paraId="7BA6DC2D" w14:textId="77777777" w:rsidTr="00B73EC9">
        <w:trPr>
          <w:trHeight w:val="360"/>
        </w:trPr>
        <w:tc>
          <w:tcPr>
            <w:tcW w:w="2689" w:type="dxa"/>
            <w:noWrap/>
            <w:hideMark/>
          </w:tcPr>
          <w:p w14:paraId="647DE4FD" w14:textId="77777777" w:rsidR="005E6489" w:rsidRPr="00B73EC9" w:rsidRDefault="005E6489" w:rsidP="005E6489">
            <w:pPr>
              <w:rPr>
                <w:szCs w:val="20"/>
              </w:rPr>
            </w:pPr>
            <w:r w:rsidRPr="00B73EC9">
              <w:rPr>
                <w:szCs w:val="20"/>
              </w:rPr>
              <w:lastRenderedPageBreak/>
              <w:t>Description:</w:t>
            </w:r>
          </w:p>
        </w:tc>
        <w:tc>
          <w:tcPr>
            <w:tcW w:w="6927" w:type="dxa"/>
            <w:noWrap/>
            <w:hideMark/>
          </w:tcPr>
          <w:p w14:paraId="4CC6A4A3" w14:textId="77777777" w:rsidR="005E6489" w:rsidRPr="00B73EC9" w:rsidRDefault="005E6489" w:rsidP="005E6489">
            <w:pPr>
              <w:rPr>
                <w:szCs w:val="20"/>
              </w:rPr>
            </w:pPr>
            <w:r w:rsidRPr="00B73EC9">
              <w:rPr>
                <w:szCs w:val="20"/>
              </w:rPr>
              <w:t>The cash expenditures control point flags transactions in which cash or cash-equivalent accounts are credited.</w:t>
            </w:r>
          </w:p>
        </w:tc>
      </w:tr>
      <w:tr w:rsidR="005E6489" w:rsidRPr="00B73EC9" w14:paraId="019805CA" w14:textId="77777777" w:rsidTr="00B73EC9">
        <w:trPr>
          <w:trHeight w:val="360"/>
        </w:trPr>
        <w:tc>
          <w:tcPr>
            <w:tcW w:w="2689" w:type="dxa"/>
            <w:noWrap/>
            <w:hideMark/>
          </w:tcPr>
          <w:p w14:paraId="4B5997D1" w14:textId="77777777" w:rsidR="005E6489" w:rsidRPr="00B73EC9" w:rsidRDefault="005E6489" w:rsidP="005E6489">
            <w:pPr>
              <w:rPr>
                <w:szCs w:val="20"/>
              </w:rPr>
            </w:pPr>
            <w:r w:rsidRPr="00B73EC9">
              <w:rPr>
                <w:szCs w:val="20"/>
              </w:rPr>
              <w:t>Type:</w:t>
            </w:r>
          </w:p>
        </w:tc>
        <w:tc>
          <w:tcPr>
            <w:tcW w:w="6927" w:type="dxa"/>
            <w:noWrap/>
            <w:hideMark/>
          </w:tcPr>
          <w:p w14:paraId="4722154D" w14:textId="77777777" w:rsidR="005E6489" w:rsidRPr="00B73EC9" w:rsidRDefault="005E6489" w:rsidP="005E6489">
            <w:pPr>
              <w:rPr>
                <w:szCs w:val="20"/>
              </w:rPr>
            </w:pPr>
            <w:r w:rsidRPr="00B73EC9">
              <w:rPr>
                <w:szCs w:val="20"/>
              </w:rPr>
              <w:t>Rules-Based</w:t>
            </w:r>
          </w:p>
        </w:tc>
      </w:tr>
      <w:tr w:rsidR="005E6489" w:rsidRPr="00B73EC9" w14:paraId="0437F1C4" w14:textId="77777777" w:rsidTr="00B73EC9">
        <w:trPr>
          <w:trHeight w:val="360"/>
        </w:trPr>
        <w:tc>
          <w:tcPr>
            <w:tcW w:w="2689" w:type="dxa"/>
            <w:noWrap/>
            <w:hideMark/>
          </w:tcPr>
          <w:p w14:paraId="4022CF8E" w14:textId="77777777" w:rsidR="005E6489" w:rsidRPr="00B73EC9" w:rsidRDefault="005E6489" w:rsidP="005E6489">
            <w:pPr>
              <w:rPr>
                <w:szCs w:val="20"/>
              </w:rPr>
            </w:pPr>
            <w:r w:rsidRPr="00B73EC9">
              <w:rPr>
                <w:szCs w:val="20"/>
              </w:rPr>
              <w:t>Weight:</w:t>
            </w:r>
          </w:p>
        </w:tc>
        <w:tc>
          <w:tcPr>
            <w:tcW w:w="6927" w:type="dxa"/>
            <w:noWrap/>
            <w:hideMark/>
          </w:tcPr>
          <w:p w14:paraId="128144C5" w14:textId="77777777" w:rsidR="005E6489" w:rsidRPr="00B73EC9" w:rsidRDefault="005E6489" w:rsidP="005E6489">
            <w:pPr>
              <w:rPr>
                <w:szCs w:val="20"/>
              </w:rPr>
            </w:pPr>
            <w:r w:rsidRPr="00B73EC9">
              <w:rPr>
                <w:szCs w:val="20"/>
              </w:rPr>
              <w:t>10%</w:t>
            </w:r>
          </w:p>
        </w:tc>
      </w:tr>
      <w:tr w:rsidR="005E6489" w:rsidRPr="00B73EC9" w14:paraId="504E3197" w14:textId="77777777" w:rsidTr="00B73EC9">
        <w:trPr>
          <w:trHeight w:val="360"/>
        </w:trPr>
        <w:tc>
          <w:tcPr>
            <w:tcW w:w="2689" w:type="dxa"/>
            <w:noWrap/>
            <w:hideMark/>
          </w:tcPr>
          <w:p w14:paraId="7142A885" w14:textId="77777777" w:rsidR="005E6489" w:rsidRPr="00B73EC9" w:rsidRDefault="005E6489" w:rsidP="005E6489">
            <w:pPr>
              <w:rPr>
                <w:szCs w:val="20"/>
              </w:rPr>
            </w:pPr>
            <w:r w:rsidRPr="00B73EC9">
              <w:rPr>
                <w:szCs w:val="20"/>
              </w:rPr>
              <w:t>Text Indicators:</w:t>
            </w:r>
          </w:p>
        </w:tc>
        <w:tc>
          <w:tcPr>
            <w:tcW w:w="6927" w:type="dxa"/>
            <w:noWrap/>
            <w:hideMark/>
          </w:tcPr>
          <w:p w14:paraId="2547D8A0" w14:textId="77777777" w:rsidR="005E6489" w:rsidRPr="00B73EC9" w:rsidRDefault="005E6489" w:rsidP="005E6489">
            <w:pPr>
              <w:rPr>
                <w:szCs w:val="20"/>
              </w:rPr>
            </w:pPr>
          </w:p>
        </w:tc>
      </w:tr>
      <w:tr w:rsidR="001B52E5" w:rsidRPr="00B73EC9" w14:paraId="3AB4680D" w14:textId="77777777" w:rsidTr="00B73EC9">
        <w:trPr>
          <w:trHeight w:val="348"/>
        </w:trPr>
        <w:tc>
          <w:tcPr>
            <w:tcW w:w="9616" w:type="dxa"/>
            <w:gridSpan w:val="2"/>
            <w:shd w:val="clear" w:color="auto" w:fill="CDF3FF"/>
            <w:noWrap/>
            <w:hideMark/>
          </w:tcPr>
          <w:p w14:paraId="10DAF34C" w14:textId="39CEC503" w:rsidR="001B52E5" w:rsidRPr="00B73EC9" w:rsidRDefault="001B52E5" w:rsidP="005E6489">
            <w:pPr>
              <w:rPr>
                <w:b/>
                <w:bCs/>
                <w:szCs w:val="20"/>
              </w:rPr>
            </w:pPr>
            <w:r w:rsidRPr="00B73EC9">
              <w:rPr>
                <w:b/>
                <w:bCs/>
                <w:szCs w:val="20"/>
              </w:rPr>
              <w:t>Cash to bad debt conversion</w:t>
            </w:r>
          </w:p>
        </w:tc>
      </w:tr>
      <w:tr w:rsidR="005E6489" w:rsidRPr="00B73EC9" w14:paraId="2FFBED00" w14:textId="77777777" w:rsidTr="00B73EC9">
        <w:trPr>
          <w:trHeight w:val="360"/>
        </w:trPr>
        <w:tc>
          <w:tcPr>
            <w:tcW w:w="2689" w:type="dxa"/>
            <w:noWrap/>
            <w:hideMark/>
          </w:tcPr>
          <w:p w14:paraId="36089277" w14:textId="77777777" w:rsidR="005E6489" w:rsidRPr="00B73EC9" w:rsidRDefault="005E6489" w:rsidP="005E6489">
            <w:pPr>
              <w:rPr>
                <w:szCs w:val="20"/>
              </w:rPr>
            </w:pPr>
            <w:r w:rsidRPr="00B73EC9">
              <w:rPr>
                <w:szCs w:val="20"/>
              </w:rPr>
              <w:t>Description:</w:t>
            </w:r>
          </w:p>
        </w:tc>
        <w:tc>
          <w:tcPr>
            <w:tcW w:w="6927" w:type="dxa"/>
            <w:noWrap/>
            <w:hideMark/>
          </w:tcPr>
          <w:p w14:paraId="01E7AD9C" w14:textId="77777777" w:rsidR="005E6489" w:rsidRPr="00B73EC9" w:rsidRDefault="005E6489" w:rsidP="005E6489">
            <w:pPr>
              <w:rPr>
                <w:szCs w:val="20"/>
              </w:rPr>
            </w:pPr>
            <w:r w:rsidRPr="00B73EC9">
              <w:rPr>
                <w:szCs w:val="20"/>
              </w:rPr>
              <w:t>The cash to bad debt conversion control point flags transactions across which a cash account has been credited, and a bad debt expense account has been debited by the same amount.</w:t>
            </w:r>
          </w:p>
        </w:tc>
      </w:tr>
      <w:tr w:rsidR="005E6489" w:rsidRPr="00B73EC9" w14:paraId="528A6562" w14:textId="77777777" w:rsidTr="00B73EC9">
        <w:trPr>
          <w:trHeight w:val="360"/>
        </w:trPr>
        <w:tc>
          <w:tcPr>
            <w:tcW w:w="2689" w:type="dxa"/>
            <w:noWrap/>
            <w:hideMark/>
          </w:tcPr>
          <w:p w14:paraId="6EBFDCBC" w14:textId="77777777" w:rsidR="005E6489" w:rsidRPr="00B73EC9" w:rsidRDefault="005E6489" w:rsidP="005E6489">
            <w:pPr>
              <w:rPr>
                <w:szCs w:val="20"/>
              </w:rPr>
            </w:pPr>
            <w:r w:rsidRPr="00B73EC9">
              <w:rPr>
                <w:szCs w:val="20"/>
              </w:rPr>
              <w:t>Type:</w:t>
            </w:r>
          </w:p>
        </w:tc>
        <w:tc>
          <w:tcPr>
            <w:tcW w:w="6927" w:type="dxa"/>
            <w:noWrap/>
            <w:hideMark/>
          </w:tcPr>
          <w:p w14:paraId="518410EE" w14:textId="77777777" w:rsidR="005E6489" w:rsidRPr="00B73EC9" w:rsidRDefault="005E6489" w:rsidP="005E6489">
            <w:pPr>
              <w:rPr>
                <w:szCs w:val="20"/>
              </w:rPr>
            </w:pPr>
            <w:r w:rsidRPr="00B73EC9">
              <w:rPr>
                <w:szCs w:val="20"/>
              </w:rPr>
              <w:t>Rules-Based</w:t>
            </w:r>
          </w:p>
        </w:tc>
      </w:tr>
      <w:tr w:rsidR="005E6489" w:rsidRPr="00B73EC9" w14:paraId="0C2B7757" w14:textId="77777777" w:rsidTr="00B73EC9">
        <w:trPr>
          <w:trHeight w:val="360"/>
        </w:trPr>
        <w:tc>
          <w:tcPr>
            <w:tcW w:w="2689" w:type="dxa"/>
            <w:noWrap/>
            <w:hideMark/>
          </w:tcPr>
          <w:p w14:paraId="22604229" w14:textId="77777777" w:rsidR="005E6489" w:rsidRPr="00B73EC9" w:rsidRDefault="005E6489" w:rsidP="005E6489">
            <w:pPr>
              <w:rPr>
                <w:szCs w:val="20"/>
              </w:rPr>
            </w:pPr>
            <w:r w:rsidRPr="00B73EC9">
              <w:rPr>
                <w:szCs w:val="20"/>
              </w:rPr>
              <w:t>Weight:</w:t>
            </w:r>
          </w:p>
        </w:tc>
        <w:tc>
          <w:tcPr>
            <w:tcW w:w="6927" w:type="dxa"/>
            <w:noWrap/>
            <w:hideMark/>
          </w:tcPr>
          <w:p w14:paraId="61D6E566" w14:textId="77777777" w:rsidR="005E6489" w:rsidRPr="00B73EC9" w:rsidRDefault="005E6489" w:rsidP="005E6489">
            <w:pPr>
              <w:rPr>
                <w:szCs w:val="20"/>
              </w:rPr>
            </w:pPr>
            <w:r w:rsidRPr="00B73EC9">
              <w:rPr>
                <w:szCs w:val="20"/>
              </w:rPr>
              <w:t>20%</w:t>
            </w:r>
          </w:p>
        </w:tc>
      </w:tr>
      <w:tr w:rsidR="005E6489" w:rsidRPr="00B73EC9" w14:paraId="664FF721" w14:textId="77777777" w:rsidTr="00B73EC9">
        <w:trPr>
          <w:trHeight w:val="360"/>
        </w:trPr>
        <w:tc>
          <w:tcPr>
            <w:tcW w:w="2689" w:type="dxa"/>
            <w:noWrap/>
            <w:hideMark/>
          </w:tcPr>
          <w:p w14:paraId="7A8DECB0" w14:textId="77777777" w:rsidR="005E6489" w:rsidRPr="00B73EC9" w:rsidRDefault="005E6489" w:rsidP="005E6489">
            <w:pPr>
              <w:rPr>
                <w:szCs w:val="20"/>
              </w:rPr>
            </w:pPr>
            <w:r w:rsidRPr="00B73EC9">
              <w:rPr>
                <w:szCs w:val="20"/>
              </w:rPr>
              <w:t>Text Indicators:</w:t>
            </w:r>
          </w:p>
        </w:tc>
        <w:tc>
          <w:tcPr>
            <w:tcW w:w="6927" w:type="dxa"/>
            <w:noWrap/>
            <w:hideMark/>
          </w:tcPr>
          <w:p w14:paraId="31BE22F6" w14:textId="77777777" w:rsidR="005E6489" w:rsidRPr="00B73EC9" w:rsidRDefault="005E6489" w:rsidP="005E6489">
            <w:pPr>
              <w:rPr>
                <w:szCs w:val="20"/>
              </w:rPr>
            </w:pPr>
          </w:p>
        </w:tc>
      </w:tr>
      <w:tr w:rsidR="001B52E5" w:rsidRPr="00B73EC9" w14:paraId="1220F313" w14:textId="77777777" w:rsidTr="00B73EC9">
        <w:trPr>
          <w:trHeight w:val="348"/>
        </w:trPr>
        <w:tc>
          <w:tcPr>
            <w:tcW w:w="9616" w:type="dxa"/>
            <w:gridSpan w:val="2"/>
            <w:shd w:val="clear" w:color="auto" w:fill="CDF3FF"/>
            <w:noWrap/>
            <w:hideMark/>
          </w:tcPr>
          <w:p w14:paraId="3F393E89" w14:textId="62210675" w:rsidR="001B52E5" w:rsidRPr="00B73EC9" w:rsidRDefault="001B52E5" w:rsidP="005E6489">
            <w:pPr>
              <w:rPr>
                <w:b/>
                <w:bCs/>
                <w:szCs w:val="20"/>
              </w:rPr>
            </w:pPr>
            <w:r w:rsidRPr="00B73EC9">
              <w:rPr>
                <w:b/>
                <w:bCs/>
                <w:szCs w:val="20"/>
              </w:rPr>
              <w:t>Complex instrument</w:t>
            </w:r>
          </w:p>
        </w:tc>
      </w:tr>
      <w:tr w:rsidR="005E6489" w:rsidRPr="00B73EC9" w14:paraId="13F390AC" w14:textId="77777777" w:rsidTr="00B73EC9">
        <w:trPr>
          <w:trHeight w:val="360"/>
        </w:trPr>
        <w:tc>
          <w:tcPr>
            <w:tcW w:w="2689" w:type="dxa"/>
            <w:noWrap/>
            <w:hideMark/>
          </w:tcPr>
          <w:p w14:paraId="1519E98F" w14:textId="77777777" w:rsidR="005E6489" w:rsidRPr="00B73EC9" w:rsidRDefault="005E6489" w:rsidP="005E6489">
            <w:pPr>
              <w:rPr>
                <w:szCs w:val="20"/>
              </w:rPr>
            </w:pPr>
            <w:r w:rsidRPr="00B73EC9">
              <w:rPr>
                <w:szCs w:val="20"/>
              </w:rPr>
              <w:t>Description:</w:t>
            </w:r>
          </w:p>
        </w:tc>
        <w:tc>
          <w:tcPr>
            <w:tcW w:w="6927" w:type="dxa"/>
            <w:noWrap/>
            <w:hideMark/>
          </w:tcPr>
          <w:p w14:paraId="1E21DBA2" w14:textId="77777777" w:rsidR="005E6489" w:rsidRPr="00B73EC9" w:rsidRDefault="005E6489" w:rsidP="005E6489">
            <w:pPr>
              <w:rPr>
                <w:szCs w:val="20"/>
              </w:rPr>
            </w:pPr>
            <w:r w:rsidRPr="00B73EC9">
              <w:rPr>
                <w:szCs w:val="20"/>
              </w:rPr>
              <w:t>The complex transaction instrument control point flags transactions that appear to be based on a complex underlying financial instrument by identifying phrases in the memo field.</w:t>
            </w:r>
          </w:p>
        </w:tc>
      </w:tr>
      <w:tr w:rsidR="005E6489" w:rsidRPr="00B73EC9" w14:paraId="60AB3E1D" w14:textId="77777777" w:rsidTr="00B73EC9">
        <w:trPr>
          <w:trHeight w:val="360"/>
        </w:trPr>
        <w:tc>
          <w:tcPr>
            <w:tcW w:w="2689" w:type="dxa"/>
            <w:noWrap/>
            <w:hideMark/>
          </w:tcPr>
          <w:p w14:paraId="0201E085" w14:textId="77777777" w:rsidR="005E6489" w:rsidRPr="00B73EC9" w:rsidRDefault="005E6489" w:rsidP="005E6489">
            <w:pPr>
              <w:rPr>
                <w:szCs w:val="20"/>
              </w:rPr>
            </w:pPr>
            <w:r w:rsidRPr="00B73EC9">
              <w:rPr>
                <w:szCs w:val="20"/>
              </w:rPr>
              <w:t>Type:</w:t>
            </w:r>
          </w:p>
        </w:tc>
        <w:tc>
          <w:tcPr>
            <w:tcW w:w="6927" w:type="dxa"/>
            <w:noWrap/>
            <w:hideMark/>
          </w:tcPr>
          <w:p w14:paraId="1D0EED1D" w14:textId="77777777" w:rsidR="005E6489" w:rsidRPr="00B73EC9" w:rsidRDefault="005E6489" w:rsidP="005E6489">
            <w:pPr>
              <w:rPr>
                <w:szCs w:val="20"/>
              </w:rPr>
            </w:pPr>
            <w:r w:rsidRPr="00B73EC9">
              <w:rPr>
                <w:szCs w:val="20"/>
              </w:rPr>
              <w:t>Rules-Based</w:t>
            </w:r>
          </w:p>
        </w:tc>
      </w:tr>
      <w:tr w:rsidR="005E6489" w:rsidRPr="00B73EC9" w14:paraId="23363D05" w14:textId="77777777" w:rsidTr="00B73EC9">
        <w:trPr>
          <w:trHeight w:val="360"/>
        </w:trPr>
        <w:tc>
          <w:tcPr>
            <w:tcW w:w="2689" w:type="dxa"/>
            <w:noWrap/>
            <w:hideMark/>
          </w:tcPr>
          <w:p w14:paraId="247AC171" w14:textId="77777777" w:rsidR="005E6489" w:rsidRPr="00B73EC9" w:rsidRDefault="005E6489" w:rsidP="005E6489">
            <w:pPr>
              <w:rPr>
                <w:szCs w:val="20"/>
              </w:rPr>
            </w:pPr>
            <w:r w:rsidRPr="00B73EC9">
              <w:rPr>
                <w:szCs w:val="20"/>
              </w:rPr>
              <w:t>Weight:</w:t>
            </w:r>
          </w:p>
        </w:tc>
        <w:tc>
          <w:tcPr>
            <w:tcW w:w="6927" w:type="dxa"/>
            <w:noWrap/>
            <w:hideMark/>
          </w:tcPr>
          <w:p w14:paraId="145BDCE7" w14:textId="77777777" w:rsidR="005E6489" w:rsidRPr="00B73EC9" w:rsidRDefault="005E6489" w:rsidP="005E6489">
            <w:pPr>
              <w:rPr>
                <w:szCs w:val="20"/>
              </w:rPr>
            </w:pPr>
            <w:r w:rsidRPr="00B73EC9">
              <w:rPr>
                <w:szCs w:val="20"/>
              </w:rPr>
              <w:t>1%</w:t>
            </w:r>
          </w:p>
        </w:tc>
      </w:tr>
      <w:tr w:rsidR="005E6489" w:rsidRPr="00B73EC9" w14:paraId="2BF4C58F" w14:textId="77777777" w:rsidTr="00B73EC9">
        <w:trPr>
          <w:trHeight w:val="720"/>
        </w:trPr>
        <w:tc>
          <w:tcPr>
            <w:tcW w:w="2689" w:type="dxa"/>
            <w:noWrap/>
            <w:hideMark/>
          </w:tcPr>
          <w:p w14:paraId="72CFBE02" w14:textId="77777777" w:rsidR="005E6489" w:rsidRPr="00B73EC9" w:rsidRDefault="005E6489" w:rsidP="005E6489">
            <w:pPr>
              <w:rPr>
                <w:szCs w:val="20"/>
              </w:rPr>
            </w:pPr>
            <w:r w:rsidRPr="00B73EC9">
              <w:rPr>
                <w:szCs w:val="20"/>
              </w:rPr>
              <w:t>Text Indicators:</w:t>
            </w:r>
          </w:p>
        </w:tc>
        <w:tc>
          <w:tcPr>
            <w:tcW w:w="6927" w:type="dxa"/>
            <w:hideMark/>
          </w:tcPr>
          <w:p w14:paraId="26B940B9" w14:textId="77777777" w:rsidR="005E6489" w:rsidRPr="00B73EC9" w:rsidRDefault="005E6489" w:rsidP="005E6489">
            <w:pPr>
              <w:rPr>
                <w:szCs w:val="20"/>
              </w:rPr>
            </w:pPr>
            <w:r w:rsidRPr="00B73EC9">
              <w:rPr>
                <w:szCs w:val="20"/>
              </w:rPr>
              <w:t>fair value, guarantee, embedded derivative, net settlement, fix for fix, forward contract, swap, option, taps, callers, hedge, hedging, commodity, host contracts, forward option, re-commission, extinguishment, modifications, transaction costs</w:t>
            </w:r>
          </w:p>
        </w:tc>
      </w:tr>
      <w:tr w:rsidR="001B52E5" w:rsidRPr="00B73EC9" w14:paraId="28125657" w14:textId="77777777" w:rsidTr="00B73EC9">
        <w:trPr>
          <w:trHeight w:val="348"/>
        </w:trPr>
        <w:tc>
          <w:tcPr>
            <w:tcW w:w="9616" w:type="dxa"/>
            <w:gridSpan w:val="2"/>
            <w:shd w:val="clear" w:color="auto" w:fill="CDF3FF"/>
            <w:noWrap/>
            <w:hideMark/>
          </w:tcPr>
          <w:p w14:paraId="414FA8FA" w14:textId="3B3BE489" w:rsidR="001B52E5" w:rsidRPr="00B73EC9" w:rsidRDefault="001B52E5" w:rsidP="005E6489">
            <w:pPr>
              <w:rPr>
                <w:b/>
                <w:bCs/>
                <w:szCs w:val="20"/>
              </w:rPr>
            </w:pPr>
            <w:r w:rsidRPr="00B73EC9">
              <w:rPr>
                <w:b/>
                <w:bCs/>
                <w:szCs w:val="20"/>
              </w:rPr>
              <w:t>Duplicate</w:t>
            </w:r>
          </w:p>
        </w:tc>
      </w:tr>
      <w:tr w:rsidR="005E6489" w:rsidRPr="00B73EC9" w14:paraId="0CDA489E" w14:textId="77777777" w:rsidTr="00B73EC9">
        <w:trPr>
          <w:trHeight w:val="360"/>
        </w:trPr>
        <w:tc>
          <w:tcPr>
            <w:tcW w:w="2689" w:type="dxa"/>
            <w:noWrap/>
            <w:hideMark/>
          </w:tcPr>
          <w:p w14:paraId="62870113" w14:textId="77777777" w:rsidR="005E6489" w:rsidRPr="00B73EC9" w:rsidRDefault="005E6489" w:rsidP="005E6489">
            <w:pPr>
              <w:rPr>
                <w:szCs w:val="20"/>
              </w:rPr>
            </w:pPr>
            <w:r w:rsidRPr="00B73EC9">
              <w:rPr>
                <w:szCs w:val="20"/>
              </w:rPr>
              <w:t>Description:</w:t>
            </w:r>
          </w:p>
        </w:tc>
        <w:tc>
          <w:tcPr>
            <w:tcW w:w="6927" w:type="dxa"/>
            <w:noWrap/>
            <w:hideMark/>
          </w:tcPr>
          <w:p w14:paraId="70411BF4" w14:textId="77777777" w:rsidR="005E6489" w:rsidRPr="00B73EC9" w:rsidRDefault="005E6489" w:rsidP="005E6489">
            <w:pPr>
              <w:rPr>
                <w:szCs w:val="20"/>
              </w:rPr>
            </w:pPr>
            <w:r w:rsidRPr="00B73EC9">
              <w:rPr>
                <w:szCs w:val="20"/>
              </w:rPr>
              <w:t>The duplicate transaction control point flags transactions which occur more than once in a ledger.</w:t>
            </w:r>
          </w:p>
        </w:tc>
      </w:tr>
      <w:tr w:rsidR="005E6489" w:rsidRPr="00B73EC9" w14:paraId="403725DA" w14:textId="77777777" w:rsidTr="00B73EC9">
        <w:trPr>
          <w:trHeight w:val="360"/>
        </w:trPr>
        <w:tc>
          <w:tcPr>
            <w:tcW w:w="2689" w:type="dxa"/>
            <w:noWrap/>
            <w:hideMark/>
          </w:tcPr>
          <w:p w14:paraId="2D209B4F" w14:textId="77777777" w:rsidR="005E6489" w:rsidRPr="00B73EC9" w:rsidRDefault="005E6489" w:rsidP="005E6489">
            <w:pPr>
              <w:rPr>
                <w:szCs w:val="20"/>
              </w:rPr>
            </w:pPr>
            <w:r w:rsidRPr="00B73EC9">
              <w:rPr>
                <w:szCs w:val="20"/>
              </w:rPr>
              <w:t>Type:</w:t>
            </w:r>
          </w:p>
        </w:tc>
        <w:tc>
          <w:tcPr>
            <w:tcW w:w="6927" w:type="dxa"/>
            <w:noWrap/>
            <w:hideMark/>
          </w:tcPr>
          <w:p w14:paraId="56F2EB3B" w14:textId="77777777" w:rsidR="005E6489" w:rsidRPr="00B73EC9" w:rsidRDefault="005E6489" w:rsidP="005E6489">
            <w:pPr>
              <w:rPr>
                <w:szCs w:val="20"/>
              </w:rPr>
            </w:pPr>
            <w:r w:rsidRPr="00B73EC9">
              <w:rPr>
                <w:szCs w:val="20"/>
              </w:rPr>
              <w:t>Rules-Based</w:t>
            </w:r>
          </w:p>
        </w:tc>
      </w:tr>
      <w:tr w:rsidR="005E6489" w:rsidRPr="00B73EC9" w14:paraId="0383775E" w14:textId="77777777" w:rsidTr="00B73EC9">
        <w:trPr>
          <w:trHeight w:val="360"/>
        </w:trPr>
        <w:tc>
          <w:tcPr>
            <w:tcW w:w="2689" w:type="dxa"/>
            <w:noWrap/>
            <w:hideMark/>
          </w:tcPr>
          <w:p w14:paraId="1EB3F9DC" w14:textId="77777777" w:rsidR="005E6489" w:rsidRPr="00B73EC9" w:rsidRDefault="005E6489" w:rsidP="005E6489">
            <w:pPr>
              <w:rPr>
                <w:szCs w:val="20"/>
              </w:rPr>
            </w:pPr>
            <w:r w:rsidRPr="00B73EC9">
              <w:rPr>
                <w:szCs w:val="20"/>
              </w:rPr>
              <w:t>Weight:</w:t>
            </w:r>
          </w:p>
        </w:tc>
        <w:tc>
          <w:tcPr>
            <w:tcW w:w="6927" w:type="dxa"/>
            <w:noWrap/>
            <w:hideMark/>
          </w:tcPr>
          <w:p w14:paraId="79852258" w14:textId="77777777" w:rsidR="005E6489" w:rsidRPr="00B73EC9" w:rsidRDefault="005E6489" w:rsidP="005E6489">
            <w:pPr>
              <w:rPr>
                <w:szCs w:val="20"/>
              </w:rPr>
            </w:pPr>
            <w:r w:rsidRPr="00B73EC9">
              <w:rPr>
                <w:szCs w:val="20"/>
              </w:rPr>
              <w:t>5%</w:t>
            </w:r>
          </w:p>
        </w:tc>
      </w:tr>
      <w:tr w:rsidR="005E6489" w:rsidRPr="00B73EC9" w14:paraId="6222AB90" w14:textId="77777777" w:rsidTr="00B73EC9">
        <w:trPr>
          <w:trHeight w:val="360"/>
        </w:trPr>
        <w:tc>
          <w:tcPr>
            <w:tcW w:w="2689" w:type="dxa"/>
            <w:noWrap/>
            <w:hideMark/>
          </w:tcPr>
          <w:p w14:paraId="65870C1D" w14:textId="77777777" w:rsidR="005E6489" w:rsidRPr="00B73EC9" w:rsidRDefault="005E6489" w:rsidP="005E6489">
            <w:pPr>
              <w:rPr>
                <w:szCs w:val="20"/>
              </w:rPr>
            </w:pPr>
            <w:r w:rsidRPr="00B73EC9">
              <w:rPr>
                <w:szCs w:val="20"/>
              </w:rPr>
              <w:t>Text Indicators:</w:t>
            </w:r>
          </w:p>
        </w:tc>
        <w:tc>
          <w:tcPr>
            <w:tcW w:w="6927" w:type="dxa"/>
            <w:noWrap/>
            <w:hideMark/>
          </w:tcPr>
          <w:p w14:paraId="08E8B2DE" w14:textId="77777777" w:rsidR="005E6489" w:rsidRPr="00B73EC9" w:rsidRDefault="005E6489" w:rsidP="005E6489">
            <w:pPr>
              <w:rPr>
                <w:szCs w:val="20"/>
              </w:rPr>
            </w:pPr>
          </w:p>
        </w:tc>
      </w:tr>
      <w:tr w:rsidR="001B52E5" w:rsidRPr="00B73EC9" w14:paraId="0F72DFC7" w14:textId="77777777" w:rsidTr="00B73EC9">
        <w:trPr>
          <w:trHeight w:val="348"/>
        </w:trPr>
        <w:tc>
          <w:tcPr>
            <w:tcW w:w="9616" w:type="dxa"/>
            <w:gridSpan w:val="2"/>
            <w:shd w:val="clear" w:color="auto" w:fill="CDF3FF"/>
            <w:noWrap/>
            <w:hideMark/>
          </w:tcPr>
          <w:p w14:paraId="513F9639" w14:textId="3A9C3F84" w:rsidR="001B52E5" w:rsidRPr="00B73EC9" w:rsidRDefault="001B52E5" w:rsidP="005E6489">
            <w:pPr>
              <w:rPr>
                <w:b/>
                <w:bCs/>
                <w:szCs w:val="20"/>
              </w:rPr>
            </w:pPr>
            <w:r w:rsidRPr="00B73EC9">
              <w:rPr>
                <w:b/>
                <w:bCs/>
                <w:szCs w:val="20"/>
              </w:rPr>
              <w:t>Empty text field</w:t>
            </w:r>
          </w:p>
        </w:tc>
      </w:tr>
      <w:tr w:rsidR="005E6489" w:rsidRPr="00B73EC9" w14:paraId="33C570D5" w14:textId="77777777" w:rsidTr="00B73EC9">
        <w:trPr>
          <w:trHeight w:val="360"/>
        </w:trPr>
        <w:tc>
          <w:tcPr>
            <w:tcW w:w="2689" w:type="dxa"/>
            <w:noWrap/>
            <w:hideMark/>
          </w:tcPr>
          <w:p w14:paraId="44FF8B51" w14:textId="77777777" w:rsidR="005E6489" w:rsidRPr="00B73EC9" w:rsidRDefault="005E6489" w:rsidP="005E6489">
            <w:pPr>
              <w:rPr>
                <w:szCs w:val="20"/>
              </w:rPr>
            </w:pPr>
            <w:r w:rsidRPr="00B73EC9">
              <w:rPr>
                <w:szCs w:val="20"/>
              </w:rPr>
              <w:lastRenderedPageBreak/>
              <w:t>Description:</w:t>
            </w:r>
          </w:p>
        </w:tc>
        <w:tc>
          <w:tcPr>
            <w:tcW w:w="6927" w:type="dxa"/>
            <w:noWrap/>
            <w:hideMark/>
          </w:tcPr>
          <w:p w14:paraId="1A907AD8" w14:textId="77777777" w:rsidR="005E6489" w:rsidRPr="00B73EC9" w:rsidRDefault="005E6489" w:rsidP="005E6489">
            <w:pPr>
              <w:rPr>
                <w:szCs w:val="20"/>
              </w:rPr>
            </w:pPr>
            <w:r w:rsidRPr="00B73EC9">
              <w:rPr>
                <w:szCs w:val="20"/>
              </w:rPr>
              <w:t>The empty text field point flags transactions which have blank memo fields for all entries.</w:t>
            </w:r>
          </w:p>
        </w:tc>
      </w:tr>
      <w:tr w:rsidR="005E6489" w:rsidRPr="00B73EC9" w14:paraId="7ED92233" w14:textId="77777777" w:rsidTr="00B73EC9">
        <w:trPr>
          <w:trHeight w:val="360"/>
        </w:trPr>
        <w:tc>
          <w:tcPr>
            <w:tcW w:w="2689" w:type="dxa"/>
            <w:noWrap/>
            <w:hideMark/>
          </w:tcPr>
          <w:p w14:paraId="38867658" w14:textId="77777777" w:rsidR="005E6489" w:rsidRPr="00B73EC9" w:rsidRDefault="005E6489" w:rsidP="005E6489">
            <w:pPr>
              <w:rPr>
                <w:szCs w:val="20"/>
              </w:rPr>
            </w:pPr>
            <w:r w:rsidRPr="00B73EC9">
              <w:rPr>
                <w:szCs w:val="20"/>
              </w:rPr>
              <w:t>Type:</w:t>
            </w:r>
          </w:p>
        </w:tc>
        <w:tc>
          <w:tcPr>
            <w:tcW w:w="6927" w:type="dxa"/>
            <w:noWrap/>
            <w:hideMark/>
          </w:tcPr>
          <w:p w14:paraId="1976D514" w14:textId="77777777" w:rsidR="005E6489" w:rsidRPr="00B73EC9" w:rsidRDefault="005E6489" w:rsidP="005E6489">
            <w:pPr>
              <w:rPr>
                <w:szCs w:val="20"/>
              </w:rPr>
            </w:pPr>
            <w:r w:rsidRPr="00B73EC9">
              <w:rPr>
                <w:szCs w:val="20"/>
              </w:rPr>
              <w:t>Rules-Based</w:t>
            </w:r>
          </w:p>
        </w:tc>
      </w:tr>
      <w:tr w:rsidR="005E6489" w:rsidRPr="00B73EC9" w14:paraId="11FC6565" w14:textId="77777777" w:rsidTr="00B73EC9">
        <w:trPr>
          <w:trHeight w:val="360"/>
        </w:trPr>
        <w:tc>
          <w:tcPr>
            <w:tcW w:w="2689" w:type="dxa"/>
            <w:noWrap/>
            <w:hideMark/>
          </w:tcPr>
          <w:p w14:paraId="6B01F8BC" w14:textId="77777777" w:rsidR="005E6489" w:rsidRPr="00B73EC9" w:rsidRDefault="005E6489" w:rsidP="005E6489">
            <w:pPr>
              <w:rPr>
                <w:szCs w:val="20"/>
              </w:rPr>
            </w:pPr>
            <w:r w:rsidRPr="00B73EC9">
              <w:rPr>
                <w:szCs w:val="20"/>
              </w:rPr>
              <w:t>Weight:</w:t>
            </w:r>
          </w:p>
        </w:tc>
        <w:tc>
          <w:tcPr>
            <w:tcW w:w="6927" w:type="dxa"/>
            <w:noWrap/>
            <w:hideMark/>
          </w:tcPr>
          <w:p w14:paraId="45B02807" w14:textId="77777777" w:rsidR="005E6489" w:rsidRPr="00B73EC9" w:rsidRDefault="005E6489" w:rsidP="005E6489">
            <w:pPr>
              <w:rPr>
                <w:szCs w:val="20"/>
              </w:rPr>
            </w:pPr>
            <w:r w:rsidRPr="00B73EC9">
              <w:rPr>
                <w:szCs w:val="20"/>
              </w:rPr>
              <w:t>1%</w:t>
            </w:r>
          </w:p>
        </w:tc>
      </w:tr>
      <w:tr w:rsidR="005E6489" w:rsidRPr="00B73EC9" w14:paraId="6D585B2E" w14:textId="77777777" w:rsidTr="00B73EC9">
        <w:trPr>
          <w:trHeight w:val="360"/>
        </w:trPr>
        <w:tc>
          <w:tcPr>
            <w:tcW w:w="2689" w:type="dxa"/>
            <w:noWrap/>
            <w:hideMark/>
          </w:tcPr>
          <w:p w14:paraId="1ACA86CC" w14:textId="77777777" w:rsidR="005E6489" w:rsidRPr="00B73EC9" w:rsidRDefault="005E6489" w:rsidP="005E6489">
            <w:pPr>
              <w:rPr>
                <w:szCs w:val="20"/>
              </w:rPr>
            </w:pPr>
            <w:r w:rsidRPr="00B73EC9">
              <w:rPr>
                <w:szCs w:val="20"/>
              </w:rPr>
              <w:t>Text Indicators:</w:t>
            </w:r>
          </w:p>
        </w:tc>
        <w:tc>
          <w:tcPr>
            <w:tcW w:w="6927" w:type="dxa"/>
            <w:noWrap/>
            <w:hideMark/>
          </w:tcPr>
          <w:p w14:paraId="66A1EEF0" w14:textId="77777777" w:rsidR="005E6489" w:rsidRPr="00B73EC9" w:rsidRDefault="005E6489" w:rsidP="005E6489">
            <w:pPr>
              <w:rPr>
                <w:szCs w:val="20"/>
              </w:rPr>
            </w:pPr>
          </w:p>
        </w:tc>
      </w:tr>
      <w:tr w:rsidR="001B52E5" w:rsidRPr="00B73EC9" w14:paraId="465C3D3A" w14:textId="77777777" w:rsidTr="00B73EC9">
        <w:trPr>
          <w:trHeight w:val="348"/>
        </w:trPr>
        <w:tc>
          <w:tcPr>
            <w:tcW w:w="9616" w:type="dxa"/>
            <w:gridSpan w:val="2"/>
            <w:shd w:val="clear" w:color="auto" w:fill="CDF3FF"/>
            <w:noWrap/>
            <w:hideMark/>
          </w:tcPr>
          <w:p w14:paraId="5DCAC108" w14:textId="2E3184D9" w:rsidR="001B52E5" w:rsidRPr="00B73EC9" w:rsidRDefault="001B52E5" w:rsidP="005E6489">
            <w:pPr>
              <w:rPr>
                <w:b/>
                <w:bCs/>
                <w:szCs w:val="20"/>
              </w:rPr>
            </w:pPr>
            <w:r w:rsidRPr="00B73EC9">
              <w:rPr>
                <w:b/>
                <w:bCs/>
                <w:szCs w:val="20"/>
              </w:rPr>
              <w:t>End of period</w:t>
            </w:r>
          </w:p>
        </w:tc>
      </w:tr>
      <w:tr w:rsidR="005E6489" w:rsidRPr="00B73EC9" w14:paraId="6C85B90C" w14:textId="77777777" w:rsidTr="00B73EC9">
        <w:trPr>
          <w:trHeight w:val="360"/>
        </w:trPr>
        <w:tc>
          <w:tcPr>
            <w:tcW w:w="2689" w:type="dxa"/>
            <w:noWrap/>
            <w:hideMark/>
          </w:tcPr>
          <w:p w14:paraId="5BA5B46F" w14:textId="77777777" w:rsidR="005E6489" w:rsidRPr="00B73EC9" w:rsidRDefault="005E6489" w:rsidP="005E6489">
            <w:pPr>
              <w:rPr>
                <w:szCs w:val="20"/>
              </w:rPr>
            </w:pPr>
            <w:r w:rsidRPr="00B73EC9">
              <w:rPr>
                <w:szCs w:val="20"/>
              </w:rPr>
              <w:t>Description:</w:t>
            </w:r>
          </w:p>
        </w:tc>
        <w:tc>
          <w:tcPr>
            <w:tcW w:w="6927" w:type="dxa"/>
            <w:noWrap/>
            <w:hideMark/>
          </w:tcPr>
          <w:p w14:paraId="7F07E268" w14:textId="77777777" w:rsidR="005E6489" w:rsidRPr="00B73EC9" w:rsidRDefault="005E6489" w:rsidP="005E6489">
            <w:pPr>
              <w:rPr>
                <w:szCs w:val="20"/>
              </w:rPr>
            </w:pPr>
            <w:r w:rsidRPr="00B73EC9">
              <w:rPr>
                <w:szCs w:val="20"/>
              </w:rPr>
              <w:t xml:space="preserve">The end of period control point flags transactions </w:t>
            </w:r>
            <w:proofErr w:type="gramStart"/>
            <w:r w:rsidRPr="00B73EC9">
              <w:rPr>
                <w:szCs w:val="20"/>
              </w:rPr>
              <w:t>entered into</w:t>
            </w:r>
            <w:proofErr w:type="gramEnd"/>
            <w:r w:rsidRPr="00B73EC9">
              <w:rPr>
                <w:szCs w:val="20"/>
              </w:rPr>
              <w:t xml:space="preserve"> the ledger within the 10 days before a fiscal period end.</w:t>
            </w:r>
          </w:p>
        </w:tc>
      </w:tr>
      <w:tr w:rsidR="005E6489" w:rsidRPr="00B73EC9" w14:paraId="520F53ED" w14:textId="77777777" w:rsidTr="00B73EC9">
        <w:trPr>
          <w:trHeight w:val="360"/>
        </w:trPr>
        <w:tc>
          <w:tcPr>
            <w:tcW w:w="2689" w:type="dxa"/>
            <w:noWrap/>
            <w:hideMark/>
          </w:tcPr>
          <w:p w14:paraId="6118F892" w14:textId="77777777" w:rsidR="005E6489" w:rsidRPr="00B73EC9" w:rsidRDefault="005E6489" w:rsidP="005E6489">
            <w:pPr>
              <w:rPr>
                <w:szCs w:val="20"/>
              </w:rPr>
            </w:pPr>
            <w:r w:rsidRPr="00B73EC9">
              <w:rPr>
                <w:szCs w:val="20"/>
              </w:rPr>
              <w:t>Type:</w:t>
            </w:r>
          </w:p>
        </w:tc>
        <w:tc>
          <w:tcPr>
            <w:tcW w:w="6927" w:type="dxa"/>
            <w:noWrap/>
            <w:hideMark/>
          </w:tcPr>
          <w:p w14:paraId="1604D295" w14:textId="77777777" w:rsidR="005E6489" w:rsidRPr="00B73EC9" w:rsidRDefault="005E6489" w:rsidP="005E6489">
            <w:pPr>
              <w:rPr>
                <w:szCs w:val="20"/>
              </w:rPr>
            </w:pPr>
            <w:r w:rsidRPr="00B73EC9">
              <w:rPr>
                <w:szCs w:val="20"/>
              </w:rPr>
              <w:t>Rules-Based</w:t>
            </w:r>
          </w:p>
        </w:tc>
      </w:tr>
      <w:tr w:rsidR="005E6489" w:rsidRPr="00B73EC9" w14:paraId="5539A1EA" w14:textId="77777777" w:rsidTr="00B73EC9">
        <w:trPr>
          <w:trHeight w:val="360"/>
        </w:trPr>
        <w:tc>
          <w:tcPr>
            <w:tcW w:w="2689" w:type="dxa"/>
            <w:noWrap/>
            <w:hideMark/>
          </w:tcPr>
          <w:p w14:paraId="311394F9" w14:textId="77777777" w:rsidR="005E6489" w:rsidRPr="00B73EC9" w:rsidRDefault="005E6489" w:rsidP="005E6489">
            <w:pPr>
              <w:rPr>
                <w:szCs w:val="20"/>
              </w:rPr>
            </w:pPr>
            <w:r w:rsidRPr="00B73EC9">
              <w:rPr>
                <w:szCs w:val="20"/>
              </w:rPr>
              <w:t>Weight:</w:t>
            </w:r>
          </w:p>
        </w:tc>
        <w:tc>
          <w:tcPr>
            <w:tcW w:w="6927" w:type="dxa"/>
            <w:noWrap/>
            <w:hideMark/>
          </w:tcPr>
          <w:p w14:paraId="5746E12F" w14:textId="77777777" w:rsidR="005E6489" w:rsidRPr="00B73EC9" w:rsidRDefault="005E6489" w:rsidP="005E6489">
            <w:pPr>
              <w:rPr>
                <w:szCs w:val="20"/>
              </w:rPr>
            </w:pPr>
            <w:r w:rsidRPr="00B73EC9">
              <w:rPr>
                <w:szCs w:val="20"/>
              </w:rPr>
              <w:t>1%</w:t>
            </w:r>
          </w:p>
        </w:tc>
      </w:tr>
      <w:tr w:rsidR="005E6489" w:rsidRPr="00B73EC9" w14:paraId="72AA352B" w14:textId="77777777" w:rsidTr="00B73EC9">
        <w:trPr>
          <w:trHeight w:val="360"/>
        </w:trPr>
        <w:tc>
          <w:tcPr>
            <w:tcW w:w="2689" w:type="dxa"/>
            <w:noWrap/>
            <w:hideMark/>
          </w:tcPr>
          <w:p w14:paraId="1F055FAF" w14:textId="77777777" w:rsidR="005E6489" w:rsidRPr="00B73EC9" w:rsidRDefault="005E6489" w:rsidP="005E6489">
            <w:pPr>
              <w:rPr>
                <w:szCs w:val="20"/>
              </w:rPr>
            </w:pPr>
            <w:r w:rsidRPr="00B73EC9">
              <w:rPr>
                <w:szCs w:val="20"/>
              </w:rPr>
              <w:t>Text Indicators:</w:t>
            </w:r>
          </w:p>
        </w:tc>
        <w:tc>
          <w:tcPr>
            <w:tcW w:w="6927" w:type="dxa"/>
            <w:noWrap/>
            <w:hideMark/>
          </w:tcPr>
          <w:p w14:paraId="2C346F9A" w14:textId="77777777" w:rsidR="005E6489" w:rsidRPr="00B73EC9" w:rsidRDefault="005E6489" w:rsidP="005E6489">
            <w:pPr>
              <w:rPr>
                <w:szCs w:val="20"/>
              </w:rPr>
            </w:pPr>
          </w:p>
        </w:tc>
      </w:tr>
      <w:tr w:rsidR="001B52E5" w:rsidRPr="00B73EC9" w14:paraId="6896D7F7" w14:textId="77777777" w:rsidTr="00B73EC9">
        <w:trPr>
          <w:trHeight w:val="348"/>
        </w:trPr>
        <w:tc>
          <w:tcPr>
            <w:tcW w:w="9616" w:type="dxa"/>
            <w:gridSpan w:val="2"/>
            <w:shd w:val="clear" w:color="auto" w:fill="CDF3FF"/>
            <w:noWrap/>
            <w:hideMark/>
          </w:tcPr>
          <w:p w14:paraId="0DAAB2B7" w14:textId="1D49A7A3" w:rsidR="001B52E5" w:rsidRPr="00B73EC9" w:rsidRDefault="001B52E5" w:rsidP="005E6489">
            <w:pPr>
              <w:rPr>
                <w:b/>
                <w:bCs/>
                <w:szCs w:val="20"/>
              </w:rPr>
            </w:pPr>
            <w:r w:rsidRPr="00B73EC9">
              <w:rPr>
                <w:b/>
                <w:bCs/>
                <w:szCs w:val="20"/>
              </w:rPr>
              <w:t>End of year</w:t>
            </w:r>
          </w:p>
        </w:tc>
      </w:tr>
      <w:tr w:rsidR="005E6489" w:rsidRPr="00B73EC9" w14:paraId="08942B4E" w14:textId="77777777" w:rsidTr="00B73EC9">
        <w:trPr>
          <w:trHeight w:val="360"/>
        </w:trPr>
        <w:tc>
          <w:tcPr>
            <w:tcW w:w="2689" w:type="dxa"/>
            <w:noWrap/>
            <w:hideMark/>
          </w:tcPr>
          <w:p w14:paraId="7DE8157D" w14:textId="77777777" w:rsidR="005E6489" w:rsidRPr="00B73EC9" w:rsidRDefault="005E6489" w:rsidP="005E6489">
            <w:pPr>
              <w:rPr>
                <w:szCs w:val="20"/>
              </w:rPr>
            </w:pPr>
            <w:r w:rsidRPr="00B73EC9">
              <w:rPr>
                <w:szCs w:val="20"/>
              </w:rPr>
              <w:t>Description:</w:t>
            </w:r>
          </w:p>
        </w:tc>
        <w:tc>
          <w:tcPr>
            <w:tcW w:w="6927" w:type="dxa"/>
            <w:noWrap/>
            <w:hideMark/>
          </w:tcPr>
          <w:p w14:paraId="4B8D58CA" w14:textId="77777777" w:rsidR="005E6489" w:rsidRPr="00B73EC9" w:rsidRDefault="005E6489" w:rsidP="005E6489">
            <w:pPr>
              <w:rPr>
                <w:szCs w:val="20"/>
              </w:rPr>
            </w:pPr>
            <w:r w:rsidRPr="00B73EC9">
              <w:rPr>
                <w:szCs w:val="20"/>
              </w:rPr>
              <w:t xml:space="preserve">The end of year control point flags transactions </w:t>
            </w:r>
            <w:proofErr w:type="gramStart"/>
            <w:r w:rsidRPr="00B73EC9">
              <w:rPr>
                <w:szCs w:val="20"/>
              </w:rPr>
              <w:t>entered into</w:t>
            </w:r>
            <w:proofErr w:type="gramEnd"/>
            <w:r w:rsidRPr="00B73EC9">
              <w:rPr>
                <w:szCs w:val="20"/>
              </w:rPr>
              <w:t xml:space="preserve"> the ledger within the 10 days before a fiscal year end.</w:t>
            </w:r>
          </w:p>
        </w:tc>
      </w:tr>
      <w:tr w:rsidR="005E6489" w:rsidRPr="00B73EC9" w14:paraId="77152E0D" w14:textId="77777777" w:rsidTr="00B73EC9">
        <w:trPr>
          <w:trHeight w:val="360"/>
        </w:trPr>
        <w:tc>
          <w:tcPr>
            <w:tcW w:w="2689" w:type="dxa"/>
            <w:noWrap/>
            <w:hideMark/>
          </w:tcPr>
          <w:p w14:paraId="374E14B8" w14:textId="77777777" w:rsidR="005E6489" w:rsidRPr="00B73EC9" w:rsidRDefault="005E6489" w:rsidP="005E6489">
            <w:pPr>
              <w:rPr>
                <w:szCs w:val="20"/>
              </w:rPr>
            </w:pPr>
            <w:r w:rsidRPr="00B73EC9">
              <w:rPr>
                <w:szCs w:val="20"/>
              </w:rPr>
              <w:t>Type:</w:t>
            </w:r>
          </w:p>
        </w:tc>
        <w:tc>
          <w:tcPr>
            <w:tcW w:w="6927" w:type="dxa"/>
            <w:noWrap/>
            <w:hideMark/>
          </w:tcPr>
          <w:p w14:paraId="497DB853" w14:textId="77777777" w:rsidR="005E6489" w:rsidRPr="00B73EC9" w:rsidRDefault="005E6489" w:rsidP="005E6489">
            <w:pPr>
              <w:rPr>
                <w:szCs w:val="20"/>
              </w:rPr>
            </w:pPr>
            <w:r w:rsidRPr="00B73EC9">
              <w:rPr>
                <w:szCs w:val="20"/>
              </w:rPr>
              <w:t>Rules-Based</w:t>
            </w:r>
          </w:p>
        </w:tc>
      </w:tr>
      <w:tr w:rsidR="005E6489" w:rsidRPr="00B73EC9" w14:paraId="2B80A615" w14:textId="77777777" w:rsidTr="00B73EC9">
        <w:trPr>
          <w:trHeight w:val="360"/>
        </w:trPr>
        <w:tc>
          <w:tcPr>
            <w:tcW w:w="2689" w:type="dxa"/>
            <w:noWrap/>
            <w:hideMark/>
          </w:tcPr>
          <w:p w14:paraId="0294AA21" w14:textId="77777777" w:rsidR="005E6489" w:rsidRPr="00B73EC9" w:rsidRDefault="005E6489" w:rsidP="005E6489">
            <w:pPr>
              <w:rPr>
                <w:szCs w:val="20"/>
              </w:rPr>
            </w:pPr>
            <w:r w:rsidRPr="00B73EC9">
              <w:rPr>
                <w:szCs w:val="20"/>
              </w:rPr>
              <w:t>Weight:</w:t>
            </w:r>
          </w:p>
        </w:tc>
        <w:tc>
          <w:tcPr>
            <w:tcW w:w="6927" w:type="dxa"/>
            <w:noWrap/>
            <w:hideMark/>
          </w:tcPr>
          <w:p w14:paraId="1C4F5BC7" w14:textId="77777777" w:rsidR="005E6489" w:rsidRPr="00B73EC9" w:rsidRDefault="005E6489" w:rsidP="005E6489">
            <w:pPr>
              <w:rPr>
                <w:szCs w:val="20"/>
              </w:rPr>
            </w:pPr>
            <w:r w:rsidRPr="00B73EC9">
              <w:rPr>
                <w:szCs w:val="20"/>
              </w:rPr>
              <w:t>1%</w:t>
            </w:r>
          </w:p>
        </w:tc>
      </w:tr>
      <w:tr w:rsidR="005E6489" w:rsidRPr="00B73EC9" w14:paraId="369666B9" w14:textId="77777777" w:rsidTr="00B73EC9">
        <w:trPr>
          <w:trHeight w:val="360"/>
        </w:trPr>
        <w:tc>
          <w:tcPr>
            <w:tcW w:w="2689" w:type="dxa"/>
            <w:noWrap/>
            <w:hideMark/>
          </w:tcPr>
          <w:p w14:paraId="0170345F" w14:textId="77777777" w:rsidR="005E6489" w:rsidRPr="00B73EC9" w:rsidRDefault="005E6489" w:rsidP="005E6489">
            <w:pPr>
              <w:rPr>
                <w:szCs w:val="20"/>
              </w:rPr>
            </w:pPr>
            <w:r w:rsidRPr="00B73EC9">
              <w:rPr>
                <w:szCs w:val="20"/>
              </w:rPr>
              <w:t>Text Indicators:</w:t>
            </w:r>
          </w:p>
        </w:tc>
        <w:tc>
          <w:tcPr>
            <w:tcW w:w="6927" w:type="dxa"/>
            <w:noWrap/>
            <w:hideMark/>
          </w:tcPr>
          <w:p w14:paraId="4895D197" w14:textId="77777777" w:rsidR="005E6489" w:rsidRPr="00B73EC9" w:rsidRDefault="005E6489" w:rsidP="005E6489">
            <w:pPr>
              <w:rPr>
                <w:szCs w:val="20"/>
              </w:rPr>
            </w:pPr>
          </w:p>
        </w:tc>
      </w:tr>
      <w:tr w:rsidR="001B52E5" w:rsidRPr="00B73EC9" w14:paraId="750B88B6" w14:textId="77777777" w:rsidTr="00B73EC9">
        <w:trPr>
          <w:trHeight w:val="348"/>
        </w:trPr>
        <w:tc>
          <w:tcPr>
            <w:tcW w:w="9616" w:type="dxa"/>
            <w:gridSpan w:val="2"/>
            <w:shd w:val="clear" w:color="auto" w:fill="CDF3FF"/>
            <w:noWrap/>
            <w:hideMark/>
          </w:tcPr>
          <w:p w14:paraId="7C6CCD43" w14:textId="5BBE53AC" w:rsidR="001B52E5" w:rsidRPr="00B73EC9" w:rsidRDefault="001B52E5" w:rsidP="005E6489">
            <w:pPr>
              <w:rPr>
                <w:b/>
                <w:bCs/>
                <w:szCs w:val="20"/>
              </w:rPr>
            </w:pPr>
            <w:r w:rsidRPr="00B73EC9">
              <w:rPr>
                <w:b/>
                <w:bCs/>
                <w:szCs w:val="20"/>
              </w:rPr>
              <w:t>High monetary value</w:t>
            </w:r>
          </w:p>
        </w:tc>
      </w:tr>
      <w:tr w:rsidR="005E6489" w:rsidRPr="00B73EC9" w14:paraId="7150E32D" w14:textId="77777777" w:rsidTr="00B73EC9">
        <w:trPr>
          <w:trHeight w:val="360"/>
        </w:trPr>
        <w:tc>
          <w:tcPr>
            <w:tcW w:w="2689" w:type="dxa"/>
            <w:noWrap/>
            <w:hideMark/>
          </w:tcPr>
          <w:p w14:paraId="5688943E" w14:textId="77777777" w:rsidR="005E6489" w:rsidRPr="00B73EC9" w:rsidRDefault="005E6489" w:rsidP="005E6489">
            <w:pPr>
              <w:rPr>
                <w:szCs w:val="20"/>
              </w:rPr>
            </w:pPr>
            <w:r w:rsidRPr="00B73EC9">
              <w:rPr>
                <w:szCs w:val="20"/>
              </w:rPr>
              <w:t>Description:</w:t>
            </w:r>
          </w:p>
        </w:tc>
        <w:tc>
          <w:tcPr>
            <w:tcW w:w="6927" w:type="dxa"/>
            <w:noWrap/>
            <w:hideMark/>
          </w:tcPr>
          <w:p w14:paraId="50ABFE8A" w14:textId="77777777" w:rsidR="005E6489" w:rsidRPr="00B73EC9" w:rsidRDefault="005E6489" w:rsidP="005E6489">
            <w:pPr>
              <w:rPr>
                <w:szCs w:val="20"/>
              </w:rPr>
            </w:pPr>
            <w:r w:rsidRPr="00B73EC9">
              <w:rPr>
                <w:szCs w:val="20"/>
              </w:rPr>
              <w:t>The high monetary value control point flags transactions which are in the top 2% of all monetary values in the ledger.</w:t>
            </w:r>
          </w:p>
        </w:tc>
      </w:tr>
      <w:tr w:rsidR="005E6489" w:rsidRPr="00B73EC9" w14:paraId="434652B8" w14:textId="77777777" w:rsidTr="00B73EC9">
        <w:trPr>
          <w:trHeight w:val="360"/>
        </w:trPr>
        <w:tc>
          <w:tcPr>
            <w:tcW w:w="2689" w:type="dxa"/>
            <w:noWrap/>
            <w:hideMark/>
          </w:tcPr>
          <w:p w14:paraId="47281688" w14:textId="77777777" w:rsidR="005E6489" w:rsidRPr="00B73EC9" w:rsidRDefault="005E6489" w:rsidP="005E6489">
            <w:pPr>
              <w:rPr>
                <w:szCs w:val="20"/>
              </w:rPr>
            </w:pPr>
            <w:r w:rsidRPr="00B73EC9">
              <w:rPr>
                <w:szCs w:val="20"/>
              </w:rPr>
              <w:t>Type:</w:t>
            </w:r>
          </w:p>
        </w:tc>
        <w:tc>
          <w:tcPr>
            <w:tcW w:w="6927" w:type="dxa"/>
            <w:noWrap/>
            <w:hideMark/>
          </w:tcPr>
          <w:p w14:paraId="67F52982" w14:textId="77777777" w:rsidR="005E6489" w:rsidRPr="00B73EC9" w:rsidRDefault="005E6489" w:rsidP="005E6489">
            <w:pPr>
              <w:rPr>
                <w:szCs w:val="20"/>
              </w:rPr>
            </w:pPr>
            <w:r w:rsidRPr="00B73EC9">
              <w:rPr>
                <w:szCs w:val="20"/>
              </w:rPr>
              <w:t>Rules-Based</w:t>
            </w:r>
          </w:p>
        </w:tc>
      </w:tr>
      <w:tr w:rsidR="005E6489" w:rsidRPr="00B73EC9" w14:paraId="68FFB8CA" w14:textId="77777777" w:rsidTr="00B73EC9">
        <w:trPr>
          <w:trHeight w:val="360"/>
        </w:trPr>
        <w:tc>
          <w:tcPr>
            <w:tcW w:w="2689" w:type="dxa"/>
            <w:noWrap/>
            <w:hideMark/>
          </w:tcPr>
          <w:p w14:paraId="7BE0254C" w14:textId="77777777" w:rsidR="005E6489" w:rsidRPr="00B73EC9" w:rsidRDefault="005E6489" w:rsidP="005E6489">
            <w:pPr>
              <w:rPr>
                <w:szCs w:val="20"/>
              </w:rPr>
            </w:pPr>
            <w:r w:rsidRPr="00B73EC9">
              <w:rPr>
                <w:szCs w:val="20"/>
              </w:rPr>
              <w:t>Weight:</w:t>
            </w:r>
          </w:p>
        </w:tc>
        <w:tc>
          <w:tcPr>
            <w:tcW w:w="6927" w:type="dxa"/>
            <w:noWrap/>
            <w:hideMark/>
          </w:tcPr>
          <w:p w14:paraId="6103C73F" w14:textId="77777777" w:rsidR="005E6489" w:rsidRPr="00B73EC9" w:rsidRDefault="005E6489" w:rsidP="005E6489">
            <w:pPr>
              <w:rPr>
                <w:szCs w:val="20"/>
              </w:rPr>
            </w:pPr>
            <w:r w:rsidRPr="00B73EC9">
              <w:rPr>
                <w:szCs w:val="20"/>
              </w:rPr>
              <w:t>10%</w:t>
            </w:r>
          </w:p>
        </w:tc>
      </w:tr>
      <w:tr w:rsidR="005E6489" w:rsidRPr="00B73EC9" w14:paraId="37F51721" w14:textId="77777777" w:rsidTr="00B73EC9">
        <w:trPr>
          <w:trHeight w:val="360"/>
        </w:trPr>
        <w:tc>
          <w:tcPr>
            <w:tcW w:w="2689" w:type="dxa"/>
            <w:noWrap/>
            <w:hideMark/>
          </w:tcPr>
          <w:p w14:paraId="356115B8" w14:textId="77777777" w:rsidR="005E6489" w:rsidRPr="00B73EC9" w:rsidRDefault="005E6489" w:rsidP="005E6489">
            <w:pPr>
              <w:rPr>
                <w:szCs w:val="20"/>
              </w:rPr>
            </w:pPr>
            <w:r w:rsidRPr="00B73EC9">
              <w:rPr>
                <w:szCs w:val="20"/>
              </w:rPr>
              <w:t>Text Indicators:</w:t>
            </w:r>
          </w:p>
        </w:tc>
        <w:tc>
          <w:tcPr>
            <w:tcW w:w="6927" w:type="dxa"/>
            <w:noWrap/>
            <w:hideMark/>
          </w:tcPr>
          <w:p w14:paraId="688B02BE" w14:textId="77777777" w:rsidR="005E6489" w:rsidRPr="00B73EC9" w:rsidRDefault="005E6489" w:rsidP="005E6489">
            <w:pPr>
              <w:rPr>
                <w:szCs w:val="20"/>
              </w:rPr>
            </w:pPr>
          </w:p>
        </w:tc>
      </w:tr>
      <w:tr w:rsidR="001B52E5" w:rsidRPr="00B73EC9" w14:paraId="1A010FB3" w14:textId="77777777" w:rsidTr="00B73EC9">
        <w:trPr>
          <w:trHeight w:val="348"/>
        </w:trPr>
        <w:tc>
          <w:tcPr>
            <w:tcW w:w="9616" w:type="dxa"/>
            <w:gridSpan w:val="2"/>
            <w:shd w:val="clear" w:color="auto" w:fill="CDF3FF"/>
            <w:noWrap/>
            <w:hideMark/>
          </w:tcPr>
          <w:p w14:paraId="1D4C7A6B" w14:textId="1F6A8AA2" w:rsidR="001B52E5" w:rsidRPr="00B73EC9" w:rsidRDefault="001B52E5" w:rsidP="005E6489">
            <w:pPr>
              <w:rPr>
                <w:b/>
                <w:bCs/>
                <w:szCs w:val="20"/>
              </w:rPr>
            </w:pPr>
            <w:r w:rsidRPr="00B73EC9">
              <w:rPr>
                <w:b/>
                <w:bCs/>
                <w:szCs w:val="20"/>
              </w:rPr>
              <w:t>Last 3 digits</w:t>
            </w:r>
          </w:p>
        </w:tc>
      </w:tr>
      <w:tr w:rsidR="005E6489" w:rsidRPr="00B73EC9" w14:paraId="6620AEFC" w14:textId="77777777" w:rsidTr="00B73EC9">
        <w:trPr>
          <w:trHeight w:val="360"/>
        </w:trPr>
        <w:tc>
          <w:tcPr>
            <w:tcW w:w="2689" w:type="dxa"/>
            <w:noWrap/>
            <w:hideMark/>
          </w:tcPr>
          <w:p w14:paraId="35C3FBAD" w14:textId="77777777" w:rsidR="005E6489" w:rsidRPr="00B73EC9" w:rsidRDefault="005E6489" w:rsidP="005E6489">
            <w:pPr>
              <w:rPr>
                <w:szCs w:val="20"/>
              </w:rPr>
            </w:pPr>
            <w:r w:rsidRPr="00B73EC9">
              <w:rPr>
                <w:szCs w:val="20"/>
              </w:rPr>
              <w:t>Description:</w:t>
            </w:r>
          </w:p>
        </w:tc>
        <w:tc>
          <w:tcPr>
            <w:tcW w:w="6927" w:type="dxa"/>
            <w:noWrap/>
            <w:hideMark/>
          </w:tcPr>
          <w:p w14:paraId="3A9AF7C9" w14:textId="77777777" w:rsidR="005E6489" w:rsidRPr="00B73EC9" w:rsidRDefault="005E6489" w:rsidP="005E6489">
            <w:pPr>
              <w:rPr>
                <w:szCs w:val="20"/>
              </w:rPr>
            </w:pPr>
            <w:r w:rsidRPr="00B73EC9">
              <w:rPr>
                <w:szCs w:val="20"/>
              </w:rPr>
              <w:t xml:space="preserve">The last </w:t>
            </w:r>
            <w:proofErr w:type="gramStart"/>
            <w:r w:rsidRPr="00B73EC9">
              <w:rPr>
                <w:szCs w:val="20"/>
              </w:rPr>
              <w:t>3 digit</w:t>
            </w:r>
            <w:proofErr w:type="gramEnd"/>
            <w:r w:rsidRPr="00B73EC9">
              <w:rPr>
                <w:szCs w:val="20"/>
              </w:rPr>
              <w:t xml:space="preserve"> control point flags monetary values in the ledger which end in either 0.00 or 9.99. These monetary values are more likely to be entered manually than other monetary values.</w:t>
            </w:r>
          </w:p>
        </w:tc>
      </w:tr>
      <w:tr w:rsidR="005E6489" w:rsidRPr="00B73EC9" w14:paraId="194841B8" w14:textId="77777777" w:rsidTr="00B73EC9">
        <w:trPr>
          <w:trHeight w:val="360"/>
        </w:trPr>
        <w:tc>
          <w:tcPr>
            <w:tcW w:w="2689" w:type="dxa"/>
            <w:noWrap/>
            <w:hideMark/>
          </w:tcPr>
          <w:p w14:paraId="0EE5F901" w14:textId="77777777" w:rsidR="005E6489" w:rsidRPr="00B73EC9" w:rsidRDefault="005E6489" w:rsidP="005E6489">
            <w:pPr>
              <w:rPr>
                <w:szCs w:val="20"/>
              </w:rPr>
            </w:pPr>
            <w:r w:rsidRPr="00B73EC9">
              <w:rPr>
                <w:szCs w:val="20"/>
              </w:rPr>
              <w:lastRenderedPageBreak/>
              <w:t>Type:</w:t>
            </w:r>
          </w:p>
        </w:tc>
        <w:tc>
          <w:tcPr>
            <w:tcW w:w="6927" w:type="dxa"/>
            <w:noWrap/>
            <w:hideMark/>
          </w:tcPr>
          <w:p w14:paraId="278E4DB8" w14:textId="77777777" w:rsidR="005E6489" w:rsidRPr="00B73EC9" w:rsidRDefault="005E6489" w:rsidP="005E6489">
            <w:pPr>
              <w:rPr>
                <w:szCs w:val="20"/>
              </w:rPr>
            </w:pPr>
            <w:r w:rsidRPr="00B73EC9">
              <w:rPr>
                <w:szCs w:val="20"/>
              </w:rPr>
              <w:t>Rules-Based</w:t>
            </w:r>
          </w:p>
        </w:tc>
      </w:tr>
      <w:tr w:rsidR="005E6489" w:rsidRPr="00B73EC9" w14:paraId="382E8EB1" w14:textId="77777777" w:rsidTr="00B73EC9">
        <w:trPr>
          <w:trHeight w:val="360"/>
        </w:trPr>
        <w:tc>
          <w:tcPr>
            <w:tcW w:w="2689" w:type="dxa"/>
            <w:noWrap/>
            <w:hideMark/>
          </w:tcPr>
          <w:p w14:paraId="040DFA54" w14:textId="77777777" w:rsidR="005E6489" w:rsidRPr="00B73EC9" w:rsidRDefault="005E6489" w:rsidP="005E6489">
            <w:pPr>
              <w:rPr>
                <w:szCs w:val="20"/>
              </w:rPr>
            </w:pPr>
            <w:r w:rsidRPr="00B73EC9">
              <w:rPr>
                <w:szCs w:val="20"/>
              </w:rPr>
              <w:t>Weight:</w:t>
            </w:r>
          </w:p>
        </w:tc>
        <w:tc>
          <w:tcPr>
            <w:tcW w:w="6927" w:type="dxa"/>
            <w:noWrap/>
            <w:hideMark/>
          </w:tcPr>
          <w:p w14:paraId="27490AC2" w14:textId="77777777" w:rsidR="005E6489" w:rsidRPr="00B73EC9" w:rsidRDefault="005E6489" w:rsidP="005E6489">
            <w:pPr>
              <w:rPr>
                <w:szCs w:val="20"/>
              </w:rPr>
            </w:pPr>
            <w:r w:rsidRPr="00B73EC9">
              <w:rPr>
                <w:szCs w:val="20"/>
              </w:rPr>
              <w:t>5%</w:t>
            </w:r>
          </w:p>
        </w:tc>
      </w:tr>
      <w:tr w:rsidR="005E6489" w:rsidRPr="00B73EC9" w14:paraId="7785DC58" w14:textId="77777777" w:rsidTr="00B73EC9">
        <w:trPr>
          <w:trHeight w:val="360"/>
        </w:trPr>
        <w:tc>
          <w:tcPr>
            <w:tcW w:w="2689" w:type="dxa"/>
            <w:noWrap/>
            <w:hideMark/>
          </w:tcPr>
          <w:p w14:paraId="6D24EA73" w14:textId="77777777" w:rsidR="005E6489" w:rsidRPr="00B73EC9" w:rsidRDefault="005E6489" w:rsidP="005E6489">
            <w:pPr>
              <w:rPr>
                <w:szCs w:val="20"/>
              </w:rPr>
            </w:pPr>
            <w:r w:rsidRPr="00B73EC9">
              <w:rPr>
                <w:szCs w:val="20"/>
              </w:rPr>
              <w:t>Text Indicators:</w:t>
            </w:r>
          </w:p>
        </w:tc>
        <w:tc>
          <w:tcPr>
            <w:tcW w:w="6927" w:type="dxa"/>
            <w:noWrap/>
            <w:hideMark/>
          </w:tcPr>
          <w:p w14:paraId="3C4328ED" w14:textId="77777777" w:rsidR="005E6489" w:rsidRPr="00B73EC9" w:rsidRDefault="005E6489" w:rsidP="005E6489">
            <w:pPr>
              <w:rPr>
                <w:szCs w:val="20"/>
              </w:rPr>
            </w:pPr>
          </w:p>
        </w:tc>
      </w:tr>
      <w:tr w:rsidR="001B52E5" w:rsidRPr="00B73EC9" w14:paraId="661BDF13" w14:textId="77777777" w:rsidTr="00B73EC9">
        <w:trPr>
          <w:trHeight w:val="348"/>
        </w:trPr>
        <w:tc>
          <w:tcPr>
            <w:tcW w:w="9616" w:type="dxa"/>
            <w:gridSpan w:val="2"/>
            <w:shd w:val="clear" w:color="auto" w:fill="CDF3FF"/>
            <w:noWrap/>
            <w:hideMark/>
          </w:tcPr>
          <w:p w14:paraId="23935475" w14:textId="3FBC06ED" w:rsidR="001B52E5" w:rsidRPr="00B73EC9" w:rsidRDefault="001B52E5" w:rsidP="005E6489">
            <w:pPr>
              <w:rPr>
                <w:b/>
                <w:bCs/>
                <w:szCs w:val="20"/>
              </w:rPr>
            </w:pPr>
            <w:r w:rsidRPr="00B73EC9">
              <w:rPr>
                <w:b/>
                <w:bCs/>
                <w:szCs w:val="20"/>
              </w:rPr>
              <w:t>Manual entry</w:t>
            </w:r>
          </w:p>
        </w:tc>
      </w:tr>
      <w:tr w:rsidR="005E6489" w:rsidRPr="00B73EC9" w14:paraId="5B4B17A6" w14:textId="77777777" w:rsidTr="00B73EC9">
        <w:trPr>
          <w:trHeight w:val="1440"/>
        </w:trPr>
        <w:tc>
          <w:tcPr>
            <w:tcW w:w="2689" w:type="dxa"/>
            <w:hideMark/>
          </w:tcPr>
          <w:p w14:paraId="5649BC2F" w14:textId="77777777" w:rsidR="005E6489" w:rsidRPr="00B73EC9" w:rsidRDefault="005E6489" w:rsidP="005E6489">
            <w:pPr>
              <w:rPr>
                <w:szCs w:val="20"/>
              </w:rPr>
            </w:pPr>
            <w:r w:rsidRPr="00B73EC9">
              <w:rPr>
                <w:szCs w:val="20"/>
              </w:rPr>
              <w:t>Description:</w:t>
            </w:r>
          </w:p>
        </w:tc>
        <w:tc>
          <w:tcPr>
            <w:tcW w:w="6927" w:type="dxa"/>
            <w:hideMark/>
          </w:tcPr>
          <w:p w14:paraId="65C54092" w14:textId="77777777" w:rsidR="005E6489" w:rsidRPr="00B73EC9" w:rsidRDefault="005E6489" w:rsidP="005E6489">
            <w:pPr>
              <w:rPr>
                <w:szCs w:val="20"/>
              </w:rPr>
            </w:pPr>
            <w:r w:rsidRPr="00B73EC9">
              <w:rPr>
                <w:szCs w:val="20"/>
              </w:rPr>
              <w:t>The manual entry control point flags transactions which were entered manually into the general ledger. Ledger columns which indicate manual transactions should be entered below. If all entries were entered manually into the general ledger, then this control point's weight can be safely set to zero.</w:t>
            </w:r>
            <w:r w:rsidRPr="00B73EC9">
              <w:rPr>
                <w:szCs w:val="20"/>
              </w:rPr>
              <w:br/>
            </w:r>
            <w:r w:rsidRPr="00B73EC9">
              <w:rPr>
                <w:szCs w:val="20"/>
              </w:rPr>
              <w:br/>
              <w:t>If manual entries are normal for this client, set the weight to 0. The control point will still be flagged but won't contribute to the overall score.</w:t>
            </w:r>
          </w:p>
        </w:tc>
      </w:tr>
      <w:tr w:rsidR="005E6489" w:rsidRPr="00B73EC9" w14:paraId="788F37EE" w14:textId="77777777" w:rsidTr="00B73EC9">
        <w:trPr>
          <w:trHeight w:val="360"/>
        </w:trPr>
        <w:tc>
          <w:tcPr>
            <w:tcW w:w="2689" w:type="dxa"/>
            <w:noWrap/>
            <w:hideMark/>
          </w:tcPr>
          <w:p w14:paraId="6AD729BF" w14:textId="77777777" w:rsidR="005E6489" w:rsidRPr="00B73EC9" w:rsidRDefault="005E6489" w:rsidP="005E6489">
            <w:pPr>
              <w:rPr>
                <w:szCs w:val="20"/>
              </w:rPr>
            </w:pPr>
            <w:r w:rsidRPr="00B73EC9">
              <w:rPr>
                <w:szCs w:val="20"/>
              </w:rPr>
              <w:t>Type:</w:t>
            </w:r>
          </w:p>
        </w:tc>
        <w:tc>
          <w:tcPr>
            <w:tcW w:w="6927" w:type="dxa"/>
            <w:noWrap/>
            <w:hideMark/>
          </w:tcPr>
          <w:p w14:paraId="5B697A8C" w14:textId="77777777" w:rsidR="005E6489" w:rsidRPr="00B73EC9" w:rsidRDefault="005E6489" w:rsidP="005E6489">
            <w:pPr>
              <w:rPr>
                <w:szCs w:val="20"/>
              </w:rPr>
            </w:pPr>
            <w:r w:rsidRPr="00B73EC9">
              <w:rPr>
                <w:szCs w:val="20"/>
              </w:rPr>
              <w:t>Rules-Based</w:t>
            </w:r>
          </w:p>
        </w:tc>
      </w:tr>
      <w:tr w:rsidR="005E6489" w:rsidRPr="00B73EC9" w14:paraId="474DE3BB" w14:textId="77777777" w:rsidTr="00B73EC9">
        <w:trPr>
          <w:trHeight w:val="360"/>
        </w:trPr>
        <w:tc>
          <w:tcPr>
            <w:tcW w:w="2689" w:type="dxa"/>
            <w:noWrap/>
            <w:hideMark/>
          </w:tcPr>
          <w:p w14:paraId="296194F5" w14:textId="77777777" w:rsidR="005E6489" w:rsidRPr="00B73EC9" w:rsidRDefault="005E6489" w:rsidP="005E6489">
            <w:pPr>
              <w:rPr>
                <w:szCs w:val="20"/>
              </w:rPr>
            </w:pPr>
            <w:r w:rsidRPr="00B73EC9">
              <w:rPr>
                <w:szCs w:val="20"/>
              </w:rPr>
              <w:t>Weight:</w:t>
            </w:r>
          </w:p>
        </w:tc>
        <w:tc>
          <w:tcPr>
            <w:tcW w:w="6927" w:type="dxa"/>
            <w:noWrap/>
            <w:hideMark/>
          </w:tcPr>
          <w:p w14:paraId="1F9C3946" w14:textId="77777777" w:rsidR="005E6489" w:rsidRPr="00B73EC9" w:rsidRDefault="005E6489" w:rsidP="005E6489">
            <w:pPr>
              <w:rPr>
                <w:szCs w:val="20"/>
              </w:rPr>
            </w:pPr>
            <w:r w:rsidRPr="00B73EC9">
              <w:rPr>
                <w:szCs w:val="20"/>
              </w:rPr>
              <w:t>10%</w:t>
            </w:r>
          </w:p>
        </w:tc>
      </w:tr>
      <w:tr w:rsidR="005E6489" w:rsidRPr="00B73EC9" w14:paraId="14E2E341" w14:textId="77777777" w:rsidTr="00B73EC9">
        <w:trPr>
          <w:trHeight w:val="360"/>
        </w:trPr>
        <w:tc>
          <w:tcPr>
            <w:tcW w:w="2689" w:type="dxa"/>
            <w:noWrap/>
            <w:hideMark/>
          </w:tcPr>
          <w:p w14:paraId="12266AB5" w14:textId="77777777" w:rsidR="005E6489" w:rsidRPr="00B73EC9" w:rsidRDefault="005E6489" w:rsidP="005E6489">
            <w:pPr>
              <w:rPr>
                <w:szCs w:val="20"/>
              </w:rPr>
            </w:pPr>
            <w:r w:rsidRPr="00B73EC9">
              <w:rPr>
                <w:szCs w:val="20"/>
              </w:rPr>
              <w:t>Text Indicators:</w:t>
            </w:r>
          </w:p>
        </w:tc>
        <w:tc>
          <w:tcPr>
            <w:tcW w:w="6927" w:type="dxa"/>
            <w:noWrap/>
            <w:hideMark/>
          </w:tcPr>
          <w:p w14:paraId="66D85933" w14:textId="77777777" w:rsidR="005E6489" w:rsidRPr="00B73EC9" w:rsidRDefault="005E6489" w:rsidP="005E6489">
            <w:pPr>
              <w:rPr>
                <w:szCs w:val="20"/>
              </w:rPr>
            </w:pPr>
            <w:r w:rsidRPr="00B73EC9">
              <w:rPr>
                <w:szCs w:val="20"/>
              </w:rPr>
              <w:t xml:space="preserve">source: </w:t>
            </w:r>
            <w:proofErr w:type="spellStart"/>
            <w:r w:rsidRPr="00B73EC9">
              <w:rPr>
                <w:szCs w:val="20"/>
              </w:rPr>
              <w:t>gl</w:t>
            </w:r>
            <w:proofErr w:type="spellEnd"/>
            <w:r w:rsidRPr="00B73EC9">
              <w:rPr>
                <w:szCs w:val="20"/>
              </w:rPr>
              <w:t>, adj, m; OR type: JE, KZ, ZG</w:t>
            </w:r>
          </w:p>
        </w:tc>
      </w:tr>
      <w:tr w:rsidR="001B52E5" w:rsidRPr="00B73EC9" w14:paraId="4D69376C" w14:textId="77777777" w:rsidTr="00B73EC9">
        <w:trPr>
          <w:trHeight w:val="348"/>
        </w:trPr>
        <w:tc>
          <w:tcPr>
            <w:tcW w:w="9616" w:type="dxa"/>
            <w:gridSpan w:val="2"/>
            <w:shd w:val="clear" w:color="auto" w:fill="CDF3FF"/>
            <w:noWrap/>
            <w:hideMark/>
          </w:tcPr>
          <w:p w14:paraId="0D6A9881" w14:textId="7F018F15" w:rsidR="001B52E5" w:rsidRPr="00B73EC9" w:rsidRDefault="001B52E5" w:rsidP="005E6489">
            <w:pPr>
              <w:rPr>
                <w:b/>
                <w:bCs/>
                <w:szCs w:val="20"/>
              </w:rPr>
            </w:pPr>
            <w:r w:rsidRPr="00B73EC9">
              <w:rPr>
                <w:b/>
                <w:bCs/>
                <w:szCs w:val="20"/>
              </w:rPr>
              <w:t>Material value</w:t>
            </w:r>
          </w:p>
        </w:tc>
      </w:tr>
      <w:tr w:rsidR="005E6489" w:rsidRPr="00B73EC9" w14:paraId="26BB2D2C" w14:textId="77777777" w:rsidTr="00B73EC9">
        <w:trPr>
          <w:trHeight w:val="360"/>
        </w:trPr>
        <w:tc>
          <w:tcPr>
            <w:tcW w:w="2689" w:type="dxa"/>
            <w:noWrap/>
            <w:hideMark/>
          </w:tcPr>
          <w:p w14:paraId="58800AAA" w14:textId="77777777" w:rsidR="005E6489" w:rsidRPr="00B73EC9" w:rsidRDefault="005E6489" w:rsidP="005E6489">
            <w:pPr>
              <w:rPr>
                <w:szCs w:val="20"/>
              </w:rPr>
            </w:pPr>
            <w:r w:rsidRPr="00B73EC9">
              <w:rPr>
                <w:szCs w:val="20"/>
              </w:rPr>
              <w:t>Description:</w:t>
            </w:r>
          </w:p>
        </w:tc>
        <w:tc>
          <w:tcPr>
            <w:tcW w:w="6927" w:type="dxa"/>
            <w:noWrap/>
            <w:hideMark/>
          </w:tcPr>
          <w:p w14:paraId="43261332" w14:textId="77777777" w:rsidR="005E6489" w:rsidRPr="00B73EC9" w:rsidRDefault="005E6489" w:rsidP="005E6489">
            <w:pPr>
              <w:rPr>
                <w:szCs w:val="20"/>
              </w:rPr>
            </w:pPr>
            <w:r w:rsidRPr="00B73EC9">
              <w:rPr>
                <w:szCs w:val="20"/>
              </w:rPr>
              <w:t>N/A</w:t>
            </w:r>
          </w:p>
        </w:tc>
      </w:tr>
      <w:tr w:rsidR="005E6489" w:rsidRPr="00B73EC9" w14:paraId="49EEAE70" w14:textId="77777777" w:rsidTr="00B73EC9">
        <w:trPr>
          <w:trHeight w:val="360"/>
        </w:trPr>
        <w:tc>
          <w:tcPr>
            <w:tcW w:w="2689" w:type="dxa"/>
            <w:noWrap/>
            <w:hideMark/>
          </w:tcPr>
          <w:p w14:paraId="75C0B9D0" w14:textId="77777777" w:rsidR="005E6489" w:rsidRPr="00B73EC9" w:rsidRDefault="005E6489" w:rsidP="005E6489">
            <w:pPr>
              <w:rPr>
                <w:szCs w:val="20"/>
              </w:rPr>
            </w:pPr>
            <w:r w:rsidRPr="00B73EC9">
              <w:rPr>
                <w:szCs w:val="20"/>
              </w:rPr>
              <w:t>Type:</w:t>
            </w:r>
          </w:p>
        </w:tc>
        <w:tc>
          <w:tcPr>
            <w:tcW w:w="6927" w:type="dxa"/>
            <w:noWrap/>
            <w:hideMark/>
          </w:tcPr>
          <w:p w14:paraId="7DA54FAD" w14:textId="77777777" w:rsidR="005E6489" w:rsidRPr="00B73EC9" w:rsidRDefault="005E6489" w:rsidP="005E6489">
            <w:pPr>
              <w:rPr>
                <w:szCs w:val="20"/>
              </w:rPr>
            </w:pPr>
            <w:r w:rsidRPr="00B73EC9">
              <w:rPr>
                <w:szCs w:val="20"/>
              </w:rPr>
              <w:t>Rules-Based</w:t>
            </w:r>
          </w:p>
        </w:tc>
      </w:tr>
      <w:tr w:rsidR="005E6489" w:rsidRPr="00B73EC9" w14:paraId="231A14AE" w14:textId="77777777" w:rsidTr="00B73EC9">
        <w:trPr>
          <w:trHeight w:val="360"/>
        </w:trPr>
        <w:tc>
          <w:tcPr>
            <w:tcW w:w="2689" w:type="dxa"/>
            <w:noWrap/>
            <w:hideMark/>
          </w:tcPr>
          <w:p w14:paraId="64A6CBA3" w14:textId="77777777" w:rsidR="005E6489" w:rsidRPr="00B73EC9" w:rsidRDefault="005E6489" w:rsidP="005E6489">
            <w:pPr>
              <w:rPr>
                <w:szCs w:val="20"/>
              </w:rPr>
            </w:pPr>
            <w:r w:rsidRPr="00B73EC9">
              <w:rPr>
                <w:szCs w:val="20"/>
              </w:rPr>
              <w:t>Weight:</w:t>
            </w:r>
          </w:p>
        </w:tc>
        <w:tc>
          <w:tcPr>
            <w:tcW w:w="6927" w:type="dxa"/>
            <w:noWrap/>
            <w:hideMark/>
          </w:tcPr>
          <w:p w14:paraId="6DDF1AF5" w14:textId="77777777" w:rsidR="005E6489" w:rsidRPr="00B73EC9" w:rsidRDefault="005E6489" w:rsidP="005E6489">
            <w:pPr>
              <w:rPr>
                <w:szCs w:val="20"/>
              </w:rPr>
            </w:pPr>
            <w:r w:rsidRPr="00B73EC9">
              <w:rPr>
                <w:szCs w:val="20"/>
              </w:rPr>
              <w:t>N/A</w:t>
            </w:r>
          </w:p>
        </w:tc>
      </w:tr>
      <w:tr w:rsidR="005E6489" w:rsidRPr="00B73EC9" w14:paraId="4F2903F8" w14:textId="77777777" w:rsidTr="00B73EC9">
        <w:trPr>
          <w:trHeight w:val="360"/>
        </w:trPr>
        <w:tc>
          <w:tcPr>
            <w:tcW w:w="2689" w:type="dxa"/>
            <w:noWrap/>
            <w:hideMark/>
          </w:tcPr>
          <w:p w14:paraId="3A980B70" w14:textId="77777777" w:rsidR="005E6489" w:rsidRPr="00B73EC9" w:rsidRDefault="005E6489" w:rsidP="005E6489">
            <w:pPr>
              <w:rPr>
                <w:szCs w:val="20"/>
              </w:rPr>
            </w:pPr>
            <w:r w:rsidRPr="00B73EC9">
              <w:rPr>
                <w:szCs w:val="20"/>
              </w:rPr>
              <w:t>Text Indicators:</w:t>
            </w:r>
          </w:p>
        </w:tc>
        <w:tc>
          <w:tcPr>
            <w:tcW w:w="6927" w:type="dxa"/>
            <w:noWrap/>
            <w:hideMark/>
          </w:tcPr>
          <w:p w14:paraId="75FB9250" w14:textId="77777777" w:rsidR="005E6489" w:rsidRPr="00B73EC9" w:rsidRDefault="005E6489" w:rsidP="005E6489">
            <w:pPr>
              <w:rPr>
                <w:szCs w:val="20"/>
              </w:rPr>
            </w:pPr>
          </w:p>
        </w:tc>
      </w:tr>
      <w:tr w:rsidR="001B52E5" w:rsidRPr="00B73EC9" w14:paraId="79DC210B" w14:textId="77777777" w:rsidTr="00B73EC9">
        <w:trPr>
          <w:trHeight w:val="348"/>
        </w:trPr>
        <w:tc>
          <w:tcPr>
            <w:tcW w:w="9616" w:type="dxa"/>
            <w:gridSpan w:val="2"/>
            <w:shd w:val="clear" w:color="auto" w:fill="CDF3FF"/>
            <w:noWrap/>
            <w:hideMark/>
          </w:tcPr>
          <w:p w14:paraId="130D21F3" w14:textId="7DBEDDAF" w:rsidR="001B52E5" w:rsidRPr="00B73EC9" w:rsidRDefault="001B52E5" w:rsidP="005E6489">
            <w:pPr>
              <w:rPr>
                <w:b/>
                <w:bCs/>
                <w:szCs w:val="20"/>
              </w:rPr>
            </w:pPr>
            <w:r w:rsidRPr="00B73EC9">
              <w:rPr>
                <w:b/>
                <w:bCs/>
                <w:szCs w:val="20"/>
              </w:rPr>
              <w:t>Reporting adjustment</w:t>
            </w:r>
          </w:p>
        </w:tc>
      </w:tr>
      <w:tr w:rsidR="005E6489" w:rsidRPr="00B73EC9" w14:paraId="5A839A24" w14:textId="77777777" w:rsidTr="00B73EC9">
        <w:trPr>
          <w:trHeight w:val="360"/>
        </w:trPr>
        <w:tc>
          <w:tcPr>
            <w:tcW w:w="2689" w:type="dxa"/>
            <w:noWrap/>
            <w:hideMark/>
          </w:tcPr>
          <w:p w14:paraId="0CECA4ED" w14:textId="77777777" w:rsidR="005E6489" w:rsidRPr="00B73EC9" w:rsidRDefault="005E6489" w:rsidP="005E6489">
            <w:pPr>
              <w:rPr>
                <w:szCs w:val="20"/>
              </w:rPr>
            </w:pPr>
            <w:r w:rsidRPr="00B73EC9">
              <w:rPr>
                <w:szCs w:val="20"/>
              </w:rPr>
              <w:t>Description:</w:t>
            </w:r>
          </w:p>
        </w:tc>
        <w:tc>
          <w:tcPr>
            <w:tcW w:w="6927" w:type="dxa"/>
            <w:noWrap/>
            <w:hideMark/>
          </w:tcPr>
          <w:p w14:paraId="6D7FCA5F" w14:textId="77777777" w:rsidR="005E6489" w:rsidRPr="00B73EC9" w:rsidRDefault="005E6489" w:rsidP="005E6489">
            <w:pPr>
              <w:rPr>
                <w:szCs w:val="20"/>
              </w:rPr>
            </w:pPr>
            <w:r w:rsidRPr="00B73EC9">
              <w:rPr>
                <w:szCs w:val="20"/>
              </w:rPr>
              <w:t>The reporting adjustment control point flags end of period transactions which are reversed immediately in the next period, and which are separated by 20 days or less.</w:t>
            </w:r>
          </w:p>
        </w:tc>
      </w:tr>
      <w:tr w:rsidR="005E6489" w:rsidRPr="00B73EC9" w14:paraId="66F10496" w14:textId="77777777" w:rsidTr="00B73EC9">
        <w:trPr>
          <w:trHeight w:val="360"/>
        </w:trPr>
        <w:tc>
          <w:tcPr>
            <w:tcW w:w="2689" w:type="dxa"/>
            <w:noWrap/>
            <w:hideMark/>
          </w:tcPr>
          <w:p w14:paraId="05BD4C32" w14:textId="77777777" w:rsidR="005E6489" w:rsidRPr="00B73EC9" w:rsidRDefault="005E6489" w:rsidP="005E6489">
            <w:pPr>
              <w:rPr>
                <w:szCs w:val="20"/>
              </w:rPr>
            </w:pPr>
            <w:r w:rsidRPr="00B73EC9">
              <w:rPr>
                <w:szCs w:val="20"/>
              </w:rPr>
              <w:t>Type:</w:t>
            </w:r>
          </w:p>
        </w:tc>
        <w:tc>
          <w:tcPr>
            <w:tcW w:w="6927" w:type="dxa"/>
            <w:noWrap/>
            <w:hideMark/>
          </w:tcPr>
          <w:p w14:paraId="4A20C9F8" w14:textId="77777777" w:rsidR="005E6489" w:rsidRPr="00B73EC9" w:rsidRDefault="005E6489" w:rsidP="005E6489">
            <w:pPr>
              <w:rPr>
                <w:szCs w:val="20"/>
              </w:rPr>
            </w:pPr>
            <w:r w:rsidRPr="00B73EC9">
              <w:rPr>
                <w:szCs w:val="20"/>
              </w:rPr>
              <w:t>Rules-Based</w:t>
            </w:r>
          </w:p>
        </w:tc>
      </w:tr>
      <w:tr w:rsidR="005E6489" w:rsidRPr="00B73EC9" w14:paraId="798FF481" w14:textId="77777777" w:rsidTr="00B73EC9">
        <w:trPr>
          <w:trHeight w:val="360"/>
        </w:trPr>
        <w:tc>
          <w:tcPr>
            <w:tcW w:w="2689" w:type="dxa"/>
            <w:noWrap/>
            <w:hideMark/>
          </w:tcPr>
          <w:p w14:paraId="4749D1FF" w14:textId="77777777" w:rsidR="005E6489" w:rsidRPr="00B73EC9" w:rsidRDefault="005E6489" w:rsidP="005E6489">
            <w:pPr>
              <w:rPr>
                <w:szCs w:val="20"/>
              </w:rPr>
            </w:pPr>
            <w:r w:rsidRPr="00B73EC9">
              <w:rPr>
                <w:szCs w:val="20"/>
              </w:rPr>
              <w:t>Weight:</w:t>
            </w:r>
          </w:p>
        </w:tc>
        <w:tc>
          <w:tcPr>
            <w:tcW w:w="6927" w:type="dxa"/>
            <w:noWrap/>
            <w:hideMark/>
          </w:tcPr>
          <w:p w14:paraId="760A05DD" w14:textId="77777777" w:rsidR="005E6489" w:rsidRPr="00B73EC9" w:rsidRDefault="005E6489" w:rsidP="005E6489">
            <w:pPr>
              <w:rPr>
                <w:szCs w:val="20"/>
              </w:rPr>
            </w:pPr>
            <w:r w:rsidRPr="00B73EC9">
              <w:rPr>
                <w:szCs w:val="20"/>
              </w:rPr>
              <w:t>1%</w:t>
            </w:r>
          </w:p>
        </w:tc>
      </w:tr>
      <w:tr w:rsidR="005E6489" w:rsidRPr="00B73EC9" w14:paraId="22A64248" w14:textId="77777777" w:rsidTr="00B73EC9">
        <w:trPr>
          <w:trHeight w:val="360"/>
        </w:trPr>
        <w:tc>
          <w:tcPr>
            <w:tcW w:w="2689" w:type="dxa"/>
            <w:noWrap/>
            <w:hideMark/>
          </w:tcPr>
          <w:p w14:paraId="22A3F792" w14:textId="77777777" w:rsidR="005E6489" w:rsidRPr="00B73EC9" w:rsidRDefault="005E6489" w:rsidP="005E6489">
            <w:pPr>
              <w:rPr>
                <w:szCs w:val="20"/>
              </w:rPr>
            </w:pPr>
            <w:r w:rsidRPr="00B73EC9">
              <w:rPr>
                <w:szCs w:val="20"/>
              </w:rPr>
              <w:t>Text Indicators:</w:t>
            </w:r>
          </w:p>
        </w:tc>
        <w:tc>
          <w:tcPr>
            <w:tcW w:w="6927" w:type="dxa"/>
            <w:noWrap/>
            <w:hideMark/>
          </w:tcPr>
          <w:p w14:paraId="075D5583" w14:textId="77777777" w:rsidR="005E6489" w:rsidRPr="00B73EC9" w:rsidRDefault="005E6489" w:rsidP="005E6489">
            <w:pPr>
              <w:rPr>
                <w:szCs w:val="20"/>
              </w:rPr>
            </w:pPr>
          </w:p>
        </w:tc>
      </w:tr>
      <w:tr w:rsidR="001B52E5" w:rsidRPr="00B73EC9" w14:paraId="5343A2FB" w14:textId="77777777" w:rsidTr="00B73EC9">
        <w:trPr>
          <w:trHeight w:val="348"/>
        </w:trPr>
        <w:tc>
          <w:tcPr>
            <w:tcW w:w="9616" w:type="dxa"/>
            <w:gridSpan w:val="2"/>
            <w:shd w:val="clear" w:color="auto" w:fill="CDF3FF"/>
            <w:noWrap/>
            <w:hideMark/>
          </w:tcPr>
          <w:p w14:paraId="22C3F967" w14:textId="7E4AE909" w:rsidR="001B52E5" w:rsidRPr="00B73EC9" w:rsidRDefault="001B52E5" w:rsidP="005E6489">
            <w:pPr>
              <w:rPr>
                <w:b/>
                <w:bCs/>
                <w:szCs w:val="20"/>
              </w:rPr>
            </w:pPr>
            <w:r w:rsidRPr="00B73EC9">
              <w:rPr>
                <w:b/>
                <w:bCs/>
                <w:szCs w:val="20"/>
              </w:rPr>
              <w:t>Reversal</w:t>
            </w:r>
          </w:p>
        </w:tc>
      </w:tr>
      <w:tr w:rsidR="005E6489" w:rsidRPr="00B73EC9" w14:paraId="1B077916" w14:textId="77777777" w:rsidTr="00B73EC9">
        <w:trPr>
          <w:trHeight w:val="360"/>
        </w:trPr>
        <w:tc>
          <w:tcPr>
            <w:tcW w:w="2689" w:type="dxa"/>
            <w:noWrap/>
            <w:hideMark/>
          </w:tcPr>
          <w:p w14:paraId="64D06AB9" w14:textId="77777777" w:rsidR="005E6489" w:rsidRPr="00B73EC9" w:rsidRDefault="005E6489" w:rsidP="005E6489">
            <w:pPr>
              <w:rPr>
                <w:szCs w:val="20"/>
              </w:rPr>
            </w:pPr>
            <w:r w:rsidRPr="00B73EC9">
              <w:rPr>
                <w:szCs w:val="20"/>
              </w:rPr>
              <w:lastRenderedPageBreak/>
              <w:t>Description:</w:t>
            </w:r>
          </w:p>
        </w:tc>
        <w:tc>
          <w:tcPr>
            <w:tcW w:w="6927" w:type="dxa"/>
            <w:noWrap/>
            <w:hideMark/>
          </w:tcPr>
          <w:p w14:paraId="2A9B187F" w14:textId="77777777" w:rsidR="005E6489" w:rsidRPr="00B73EC9" w:rsidRDefault="005E6489" w:rsidP="005E6489">
            <w:pPr>
              <w:rPr>
                <w:szCs w:val="20"/>
              </w:rPr>
            </w:pPr>
            <w:r w:rsidRPr="00B73EC9">
              <w:rPr>
                <w:szCs w:val="20"/>
              </w:rPr>
              <w:t>The reversal control point flags transactions which are reversals of a previous transaction in the ledger.</w:t>
            </w:r>
          </w:p>
        </w:tc>
      </w:tr>
      <w:tr w:rsidR="005E6489" w:rsidRPr="00B73EC9" w14:paraId="46CF0478" w14:textId="77777777" w:rsidTr="00B73EC9">
        <w:trPr>
          <w:trHeight w:val="360"/>
        </w:trPr>
        <w:tc>
          <w:tcPr>
            <w:tcW w:w="2689" w:type="dxa"/>
            <w:noWrap/>
            <w:hideMark/>
          </w:tcPr>
          <w:p w14:paraId="08BCF645" w14:textId="77777777" w:rsidR="005E6489" w:rsidRPr="00B73EC9" w:rsidRDefault="005E6489" w:rsidP="005E6489">
            <w:pPr>
              <w:rPr>
                <w:szCs w:val="20"/>
              </w:rPr>
            </w:pPr>
            <w:r w:rsidRPr="00B73EC9">
              <w:rPr>
                <w:szCs w:val="20"/>
              </w:rPr>
              <w:t>Type:</w:t>
            </w:r>
          </w:p>
        </w:tc>
        <w:tc>
          <w:tcPr>
            <w:tcW w:w="6927" w:type="dxa"/>
            <w:noWrap/>
            <w:hideMark/>
          </w:tcPr>
          <w:p w14:paraId="54406E29" w14:textId="77777777" w:rsidR="005E6489" w:rsidRPr="00B73EC9" w:rsidRDefault="005E6489" w:rsidP="005E6489">
            <w:pPr>
              <w:rPr>
                <w:szCs w:val="20"/>
              </w:rPr>
            </w:pPr>
            <w:r w:rsidRPr="00B73EC9">
              <w:rPr>
                <w:szCs w:val="20"/>
              </w:rPr>
              <w:t>Rules-Based</w:t>
            </w:r>
          </w:p>
        </w:tc>
      </w:tr>
      <w:tr w:rsidR="005E6489" w:rsidRPr="00B73EC9" w14:paraId="22F8ADDB" w14:textId="77777777" w:rsidTr="00B73EC9">
        <w:trPr>
          <w:trHeight w:val="360"/>
        </w:trPr>
        <w:tc>
          <w:tcPr>
            <w:tcW w:w="2689" w:type="dxa"/>
            <w:noWrap/>
            <w:hideMark/>
          </w:tcPr>
          <w:p w14:paraId="0EEB46D0" w14:textId="77777777" w:rsidR="005E6489" w:rsidRPr="00B73EC9" w:rsidRDefault="005E6489" w:rsidP="005E6489">
            <w:pPr>
              <w:rPr>
                <w:szCs w:val="20"/>
              </w:rPr>
            </w:pPr>
            <w:r w:rsidRPr="00B73EC9">
              <w:rPr>
                <w:szCs w:val="20"/>
              </w:rPr>
              <w:t>Weight:</w:t>
            </w:r>
          </w:p>
        </w:tc>
        <w:tc>
          <w:tcPr>
            <w:tcW w:w="6927" w:type="dxa"/>
            <w:noWrap/>
            <w:hideMark/>
          </w:tcPr>
          <w:p w14:paraId="73085D85" w14:textId="77777777" w:rsidR="005E6489" w:rsidRPr="00B73EC9" w:rsidRDefault="005E6489" w:rsidP="005E6489">
            <w:pPr>
              <w:rPr>
                <w:szCs w:val="20"/>
              </w:rPr>
            </w:pPr>
            <w:r w:rsidRPr="00B73EC9">
              <w:rPr>
                <w:szCs w:val="20"/>
              </w:rPr>
              <w:t>5%</w:t>
            </w:r>
          </w:p>
        </w:tc>
      </w:tr>
      <w:tr w:rsidR="005E6489" w:rsidRPr="00B73EC9" w14:paraId="062022D3" w14:textId="77777777" w:rsidTr="00B73EC9">
        <w:trPr>
          <w:trHeight w:val="360"/>
        </w:trPr>
        <w:tc>
          <w:tcPr>
            <w:tcW w:w="2689" w:type="dxa"/>
            <w:noWrap/>
            <w:hideMark/>
          </w:tcPr>
          <w:p w14:paraId="39326BD2" w14:textId="77777777" w:rsidR="005E6489" w:rsidRPr="00B73EC9" w:rsidRDefault="005E6489" w:rsidP="005E6489">
            <w:pPr>
              <w:rPr>
                <w:szCs w:val="20"/>
              </w:rPr>
            </w:pPr>
            <w:r w:rsidRPr="00B73EC9">
              <w:rPr>
                <w:szCs w:val="20"/>
              </w:rPr>
              <w:t>Text Indicators:</w:t>
            </w:r>
          </w:p>
        </w:tc>
        <w:tc>
          <w:tcPr>
            <w:tcW w:w="6927" w:type="dxa"/>
            <w:noWrap/>
            <w:hideMark/>
          </w:tcPr>
          <w:p w14:paraId="5E5F3925" w14:textId="77777777" w:rsidR="005E6489" w:rsidRPr="00B73EC9" w:rsidRDefault="005E6489" w:rsidP="005E6489">
            <w:pPr>
              <w:rPr>
                <w:szCs w:val="20"/>
              </w:rPr>
            </w:pPr>
          </w:p>
        </w:tc>
      </w:tr>
      <w:tr w:rsidR="001B52E5" w:rsidRPr="00B73EC9" w14:paraId="0AA9B620" w14:textId="77777777" w:rsidTr="00B73EC9">
        <w:trPr>
          <w:trHeight w:val="348"/>
        </w:trPr>
        <w:tc>
          <w:tcPr>
            <w:tcW w:w="9616" w:type="dxa"/>
            <w:gridSpan w:val="2"/>
            <w:shd w:val="clear" w:color="auto" w:fill="CDF3FF"/>
            <w:noWrap/>
            <w:hideMark/>
          </w:tcPr>
          <w:p w14:paraId="77837EF0" w14:textId="7CED74F3" w:rsidR="001B52E5" w:rsidRPr="00B73EC9" w:rsidRDefault="001B52E5" w:rsidP="005E6489">
            <w:pPr>
              <w:rPr>
                <w:b/>
                <w:bCs/>
                <w:szCs w:val="20"/>
              </w:rPr>
            </w:pPr>
            <w:r w:rsidRPr="00B73EC9">
              <w:rPr>
                <w:b/>
                <w:bCs/>
                <w:szCs w:val="20"/>
              </w:rPr>
              <w:t>Reversed</w:t>
            </w:r>
          </w:p>
        </w:tc>
      </w:tr>
      <w:tr w:rsidR="005E6489" w:rsidRPr="00B73EC9" w14:paraId="0D827EAB" w14:textId="77777777" w:rsidTr="00B73EC9">
        <w:trPr>
          <w:trHeight w:val="360"/>
        </w:trPr>
        <w:tc>
          <w:tcPr>
            <w:tcW w:w="2689" w:type="dxa"/>
            <w:noWrap/>
            <w:hideMark/>
          </w:tcPr>
          <w:p w14:paraId="2BBCA3B2" w14:textId="77777777" w:rsidR="005E6489" w:rsidRPr="00B73EC9" w:rsidRDefault="005E6489" w:rsidP="005E6489">
            <w:pPr>
              <w:rPr>
                <w:szCs w:val="20"/>
              </w:rPr>
            </w:pPr>
            <w:r w:rsidRPr="00B73EC9">
              <w:rPr>
                <w:szCs w:val="20"/>
              </w:rPr>
              <w:t>Description:</w:t>
            </w:r>
          </w:p>
        </w:tc>
        <w:tc>
          <w:tcPr>
            <w:tcW w:w="6927" w:type="dxa"/>
            <w:noWrap/>
            <w:hideMark/>
          </w:tcPr>
          <w:p w14:paraId="7EE0B4BC" w14:textId="77777777" w:rsidR="005E6489" w:rsidRPr="00B73EC9" w:rsidRDefault="005E6489" w:rsidP="005E6489">
            <w:pPr>
              <w:rPr>
                <w:szCs w:val="20"/>
              </w:rPr>
            </w:pPr>
            <w:r w:rsidRPr="00B73EC9">
              <w:rPr>
                <w:szCs w:val="20"/>
              </w:rPr>
              <w:t>The reversed control point flags transactions which are reversed by a subsequent transaction in the ledger.</w:t>
            </w:r>
          </w:p>
        </w:tc>
      </w:tr>
      <w:tr w:rsidR="005E6489" w:rsidRPr="00B73EC9" w14:paraId="1171E7BC" w14:textId="77777777" w:rsidTr="00B73EC9">
        <w:trPr>
          <w:trHeight w:val="360"/>
        </w:trPr>
        <w:tc>
          <w:tcPr>
            <w:tcW w:w="2689" w:type="dxa"/>
            <w:noWrap/>
            <w:hideMark/>
          </w:tcPr>
          <w:p w14:paraId="62422F06" w14:textId="77777777" w:rsidR="005E6489" w:rsidRPr="00B73EC9" w:rsidRDefault="005E6489" w:rsidP="005E6489">
            <w:pPr>
              <w:rPr>
                <w:szCs w:val="20"/>
              </w:rPr>
            </w:pPr>
            <w:r w:rsidRPr="00B73EC9">
              <w:rPr>
                <w:szCs w:val="20"/>
              </w:rPr>
              <w:t>Type:</w:t>
            </w:r>
          </w:p>
        </w:tc>
        <w:tc>
          <w:tcPr>
            <w:tcW w:w="6927" w:type="dxa"/>
            <w:noWrap/>
            <w:hideMark/>
          </w:tcPr>
          <w:p w14:paraId="2012EF45" w14:textId="77777777" w:rsidR="005E6489" w:rsidRPr="00B73EC9" w:rsidRDefault="005E6489" w:rsidP="005E6489">
            <w:pPr>
              <w:rPr>
                <w:szCs w:val="20"/>
              </w:rPr>
            </w:pPr>
            <w:r w:rsidRPr="00B73EC9">
              <w:rPr>
                <w:szCs w:val="20"/>
              </w:rPr>
              <w:t>Rules-Based</w:t>
            </w:r>
          </w:p>
        </w:tc>
      </w:tr>
      <w:tr w:rsidR="005E6489" w:rsidRPr="00B73EC9" w14:paraId="0096C2E5" w14:textId="77777777" w:rsidTr="00B73EC9">
        <w:trPr>
          <w:trHeight w:val="360"/>
        </w:trPr>
        <w:tc>
          <w:tcPr>
            <w:tcW w:w="2689" w:type="dxa"/>
            <w:noWrap/>
            <w:hideMark/>
          </w:tcPr>
          <w:p w14:paraId="59D3DD94" w14:textId="77777777" w:rsidR="005E6489" w:rsidRPr="00B73EC9" w:rsidRDefault="005E6489" w:rsidP="005E6489">
            <w:pPr>
              <w:rPr>
                <w:szCs w:val="20"/>
              </w:rPr>
            </w:pPr>
            <w:r w:rsidRPr="00B73EC9">
              <w:rPr>
                <w:szCs w:val="20"/>
              </w:rPr>
              <w:t>Weight:</w:t>
            </w:r>
          </w:p>
        </w:tc>
        <w:tc>
          <w:tcPr>
            <w:tcW w:w="6927" w:type="dxa"/>
            <w:noWrap/>
            <w:hideMark/>
          </w:tcPr>
          <w:p w14:paraId="2FE85F24" w14:textId="77777777" w:rsidR="005E6489" w:rsidRPr="00B73EC9" w:rsidRDefault="005E6489" w:rsidP="005E6489">
            <w:pPr>
              <w:rPr>
                <w:szCs w:val="20"/>
              </w:rPr>
            </w:pPr>
            <w:r w:rsidRPr="00B73EC9">
              <w:rPr>
                <w:szCs w:val="20"/>
              </w:rPr>
              <w:t>5%</w:t>
            </w:r>
          </w:p>
        </w:tc>
      </w:tr>
      <w:tr w:rsidR="005E6489" w:rsidRPr="00B73EC9" w14:paraId="242FBB54" w14:textId="77777777" w:rsidTr="00B73EC9">
        <w:trPr>
          <w:trHeight w:val="360"/>
        </w:trPr>
        <w:tc>
          <w:tcPr>
            <w:tcW w:w="2689" w:type="dxa"/>
            <w:noWrap/>
            <w:hideMark/>
          </w:tcPr>
          <w:p w14:paraId="32BF845D" w14:textId="77777777" w:rsidR="005E6489" w:rsidRPr="00B73EC9" w:rsidRDefault="005E6489" w:rsidP="005E6489">
            <w:pPr>
              <w:rPr>
                <w:szCs w:val="20"/>
              </w:rPr>
            </w:pPr>
            <w:r w:rsidRPr="00B73EC9">
              <w:rPr>
                <w:szCs w:val="20"/>
              </w:rPr>
              <w:t>Text Indicators:</w:t>
            </w:r>
          </w:p>
        </w:tc>
        <w:tc>
          <w:tcPr>
            <w:tcW w:w="6927" w:type="dxa"/>
            <w:noWrap/>
            <w:hideMark/>
          </w:tcPr>
          <w:p w14:paraId="7845ADF6" w14:textId="77777777" w:rsidR="005E6489" w:rsidRPr="00B73EC9" w:rsidRDefault="005E6489" w:rsidP="005E6489">
            <w:pPr>
              <w:rPr>
                <w:szCs w:val="20"/>
              </w:rPr>
            </w:pPr>
          </w:p>
        </w:tc>
      </w:tr>
      <w:tr w:rsidR="001B52E5" w:rsidRPr="00B73EC9" w14:paraId="5AEB6029" w14:textId="77777777" w:rsidTr="00B73EC9">
        <w:trPr>
          <w:trHeight w:val="348"/>
        </w:trPr>
        <w:tc>
          <w:tcPr>
            <w:tcW w:w="9616" w:type="dxa"/>
            <w:gridSpan w:val="2"/>
            <w:shd w:val="clear" w:color="auto" w:fill="CDF3FF"/>
            <w:noWrap/>
            <w:hideMark/>
          </w:tcPr>
          <w:p w14:paraId="647E435E" w14:textId="3263AAE5" w:rsidR="001B52E5" w:rsidRPr="00B73EC9" w:rsidRDefault="001B52E5" w:rsidP="005E6489">
            <w:pPr>
              <w:rPr>
                <w:b/>
                <w:bCs/>
                <w:szCs w:val="20"/>
              </w:rPr>
            </w:pPr>
            <w:r w:rsidRPr="00B73EC9">
              <w:rPr>
                <w:b/>
                <w:bCs/>
                <w:szCs w:val="20"/>
              </w:rPr>
              <w:t>Sequence gap</w:t>
            </w:r>
          </w:p>
        </w:tc>
      </w:tr>
      <w:tr w:rsidR="005E6489" w:rsidRPr="00B73EC9" w14:paraId="1EEB8AAC" w14:textId="77777777" w:rsidTr="00B73EC9">
        <w:trPr>
          <w:trHeight w:val="360"/>
        </w:trPr>
        <w:tc>
          <w:tcPr>
            <w:tcW w:w="2689" w:type="dxa"/>
            <w:noWrap/>
            <w:hideMark/>
          </w:tcPr>
          <w:p w14:paraId="12D4FE22" w14:textId="77777777" w:rsidR="005E6489" w:rsidRPr="00B73EC9" w:rsidRDefault="005E6489" w:rsidP="005E6489">
            <w:pPr>
              <w:rPr>
                <w:szCs w:val="20"/>
              </w:rPr>
            </w:pPr>
            <w:r w:rsidRPr="00B73EC9">
              <w:rPr>
                <w:szCs w:val="20"/>
              </w:rPr>
              <w:t>Description:</w:t>
            </w:r>
          </w:p>
        </w:tc>
        <w:tc>
          <w:tcPr>
            <w:tcW w:w="6927" w:type="dxa"/>
            <w:noWrap/>
            <w:hideMark/>
          </w:tcPr>
          <w:p w14:paraId="10260DC9" w14:textId="77777777" w:rsidR="005E6489" w:rsidRPr="00B73EC9" w:rsidRDefault="005E6489" w:rsidP="005E6489">
            <w:pPr>
              <w:rPr>
                <w:szCs w:val="20"/>
              </w:rPr>
            </w:pPr>
            <w:r w:rsidRPr="00B73EC9">
              <w:rPr>
                <w:szCs w:val="20"/>
              </w:rPr>
              <w:t>The sequence gap control point flags transactions which are next to missing transaction IDs, based on the ledger's normal sequence of transaction IDs.</w:t>
            </w:r>
          </w:p>
        </w:tc>
      </w:tr>
      <w:tr w:rsidR="005E6489" w:rsidRPr="00B73EC9" w14:paraId="3F27BADA" w14:textId="77777777" w:rsidTr="00B73EC9">
        <w:trPr>
          <w:trHeight w:val="360"/>
        </w:trPr>
        <w:tc>
          <w:tcPr>
            <w:tcW w:w="2689" w:type="dxa"/>
            <w:noWrap/>
            <w:hideMark/>
          </w:tcPr>
          <w:p w14:paraId="4D33BA3B" w14:textId="77777777" w:rsidR="005E6489" w:rsidRPr="00B73EC9" w:rsidRDefault="005E6489" w:rsidP="005E6489">
            <w:pPr>
              <w:rPr>
                <w:szCs w:val="20"/>
              </w:rPr>
            </w:pPr>
            <w:r w:rsidRPr="00B73EC9">
              <w:rPr>
                <w:szCs w:val="20"/>
              </w:rPr>
              <w:t>Type:</w:t>
            </w:r>
          </w:p>
        </w:tc>
        <w:tc>
          <w:tcPr>
            <w:tcW w:w="6927" w:type="dxa"/>
            <w:noWrap/>
            <w:hideMark/>
          </w:tcPr>
          <w:p w14:paraId="547C49CA" w14:textId="77777777" w:rsidR="005E6489" w:rsidRPr="00B73EC9" w:rsidRDefault="005E6489" w:rsidP="005E6489">
            <w:pPr>
              <w:rPr>
                <w:szCs w:val="20"/>
              </w:rPr>
            </w:pPr>
            <w:r w:rsidRPr="00B73EC9">
              <w:rPr>
                <w:szCs w:val="20"/>
              </w:rPr>
              <w:t>Rules-Based</w:t>
            </w:r>
          </w:p>
        </w:tc>
      </w:tr>
      <w:tr w:rsidR="005E6489" w:rsidRPr="00B73EC9" w14:paraId="75419605" w14:textId="77777777" w:rsidTr="00B73EC9">
        <w:trPr>
          <w:trHeight w:val="360"/>
        </w:trPr>
        <w:tc>
          <w:tcPr>
            <w:tcW w:w="2689" w:type="dxa"/>
            <w:noWrap/>
            <w:hideMark/>
          </w:tcPr>
          <w:p w14:paraId="72380952" w14:textId="77777777" w:rsidR="005E6489" w:rsidRPr="00B73EC9" w:rsidRDefault="005E6489" w:rsidP="005E6489">
            <w:pPr>
              <w:rPr>
                <w:szCs w:val="20"/>
              </w:rPr>
            </w:pPr>
            <w:r w:rsidRPr="00B73EC9">
              <w:rPr>
                <w:szCs w:val="20"/>
              </w:rPr>
              <w:t>Weight:</w:t>
            </w:r>
          </w:p>
        </w:tc>
        <w:tc>
          <w:tcPr>
            <w:tcW w:w="6927" w:type="dxa"/>
            <w:noWrap/>
            <w:hideMark/>
          </w:tcPr>
          <w:p w14:paraId="6ACA7D9B" w14:textId="77777777" w:rsidR="005E6489" w:rsidRPr="00B73EC9" w:rsidRDefault="005E6489" w:rsidP="005E6489">
            <w:pPr>
              <w:rPr>
                <w:szCs w:val="20"/>
              </w:rPr>
            </w:pPr>
            <w:r w:rsidRPr="00B73EC9">
              <w:rPr>
                <w:szCs w:val="20"/>
              </w:rPr>
              <w:t>1%</w:t>
            </w:r>
          </w:p>
        </w:tc>
      </w:tr>
      <w:tr w:rsidR="005E6489" w:rsidRPr="00B73EC9" w14:paraId="6DCDAA7F" w14:textId="77777777" w:rsidTr="00B73EC9">
        <w:trPr>
          <w:trHeight w:val="360"/>
        </w:trPr>
        <w:tc>
          <w:tcPr>
            <w:tcW w:w="2689" w:type="dxa"/>
            <w:noWrap/>
            <w:hideMark/>
          </w:tcPr>
          <w:p w14:paraId="7025419D" w14:textId="77777777" w:rsidR="005E6489" w:rsidRPr="00B73EC9" w:rsidRDefault="005E6489" w:rsidP="005E6489">
            <w:pPr>
              <w:rPr>
                <w:szCs w:val="20"/>
              </w:rPr>
            </w:pPr>
            <w:r w:rsidRPr="00B73EC9">
              <w:rPr>
                <w:szCs w:val="20"/>
              </w:rPr>
              <w:t>Text Indicators:</w:t>
            </w:r>
          </w:p>
        </w:tc>
        <w:tc>
          <w:tcPr>
            <w:tcW w:w="6927" w:type="dxa"/>
            <w:noWrap/>
            <w:hideMark/>
          </w:tcPr>
          <w:p w14:paraId="6053115B" w14:textId="77777777" w:rsidR="005E6489" w:rsidRPr="00B73EC9" w:rsidRDefault="005E6489" w:rsidP="005E6489">
            <w:pPr>
              <w:rPr>
                <w:szCs w:val="20"/>
              </w:rPr>
            </w:pPr>
          </w:p>
        </w:tc>
      </w:tr>
      <w:tr w:rsidR="001B52E5" w:rsidRPr="00B73EC9" w14:paraId="12E77E75" w14:textId="77777777" w:rsidTr="00B73EC9">
        <w:trPr>
          <w:trHeight w:val="348"/>
        </w:trPr>
        <w:tc>
          <w:tcPr>
            <w:tcW w:w="9616" w:type="dxa"/>
            <w:gridSpan w:val="2"/>
            <w:shd w:val="clear" w:color="auto" w:fill="CDF3FF"/>
            <w:noWrap/>
            <w:hideMark/>
          </w:tcPr>
          <w:p w14:paraId="158B0FBD" w14:textId="477506C3" w:rsidR="001B52E5" w:rsidRPr="00B73EC9" w:rsidRDefault="001B52E5" w:rsidP="005E6489">
            <w:pPr>
              <w:rPr>
                <w:b/>
                <w:bCs/>
                <w:szCs w:val="20"/>
              </w:rPr>
            </w:pPr>
            <w:r w:rsidRPr="00B73EC9">
              <w:rPr>
                <w:b/>
                <w:bCs/>
                <w:szCs w:val="20"/>
              </w:rPr>
              <w:t>Start of period</w:t>
            </w:r>
          </w:p>
        </w:tc>
      </w:tr>
      <w:tr w:rsidR="005E6489" w:rsidRPr="00B73EC9" w14:paraId="71592FAD" w14:textId="77777777" w:rsidTr="00B73EC9">
        <w:trPr>
          <w:trHeight w:val="360"/>
        </w:trPr>
        <w:tc>
          <w:tcPr>
            <w:tcW w:w="2689" w:type="dxa"/>
            <w:noWrap/>
            <w:hideMark/>
          </w:tcPr>
          <w:p w14:paraId="55EB1C34" w14:textId="77777777" w:rsidR="005E6489" w:rsidRPr="00B73EC9" w:rsidRDefault="005E6489" w:rsidP="005E6489">
            <w:pPr>
              <w:rPr>
                <w:szCs w:val="20"/>
              </w:rPr>
            </w:pPr>
            <w:r w:rsidRPr="00B73EC9">
              <w:rPr>
                <w:szCs w:val="20"/>
              </w:rPr>
              <w:t>Description:</w:t>
            </w:r>
          </w:p>
        </w:tc>
        <w:tc>
          <w:tcPr>
            <w:tcW w:w="6927" w:type="dxa"/>
            <w:noWrap/>
            <w:hideMark/>
          </w:tcPr>
          <w:p w14:paraId="37A5DE98" w14:textId="77777777" w:rsidR="005E6489" w:rsidRPr="00B73EC9" w:rsidRDefault="005E6489" w:rsidP="005E6489">
            <w:pPr>
              <w:rPr>
                <w:szCs w:val="20"/>
              </w:rPr>
            </w:pPr>
            <w:r w:rsidRPr="00B73EC9">
              <w:rPr>
                <w:szCs w:val="20"/>
              </w:rPr>
              <w:t xml:space="preserve">The start of period control point flags transactions </w:t>
            </w:r>
            <w:proofErr w:type="gramStart"/>
            <w:r w:rsidRPr="00B73EC9">
              <w:rPr>
                <w:szCs w:val="20"/>
              </w:rPr>
              <w:t>entered into</w:t>
            </w:r>
            <w:proofErr w:type="gramEnd"/>
            <w:r w:rsidRPr="00B73EC9">
              <w:rPr>
                <w:szCs w:val="20"/>
              </w:rPr>
              <w:t xml:space="preserve"> the ledger within the 10 days after a fiscal period start.</w:t>
            </w:r>
          </w:p>
        </w:tc>
      </w:tr>
      <w:tr w:rsidR="005E6489" w:rsidRPr="00B73EC9" w14:paraId="0CD05760" w14:textId="77777777" w:rsidTr="00B73EC9">
        <w:trPr>
          <w:trHeight w:val="360"/>
        </w:trPr>
        <w:tc>
          <w:tcPr>
            <w:tcW w:w="2689" w:type="dxa"/>
            <w:noWrap/>
            <w:hideMark/>
          </w:tcPr>
          <w:p w14:paraId="0587047A" w14:textId="77777777" w:rsidR="005E6489" w:rsidRPr="00B73EC9" w:rsidRDefault="005E6489" w:rsidP="005E6489">
            <w:pPr>
              <w:rPr>
                <w:szCs w:val="20"/>
              </w:rPr>
            </w:pPr>
            <w:r w:rsidRPr="00B73EC9">
              <w:rPr>
                <w:szCs w:val="20"/>
              </w:rPr>
              <w:t>Type:</w:t>
            </w:r>
          </w:p>
        </w:tc>
        <w:tc>
          <w:tcPr>
            <w:tcW w:w="6927" w:type="dxa"/>
            <w:noWrap/>
            <w:hideMark/>
          </w:tcPr>
          <w:p w14:paraId="27C35CEA" w14:textId="77777777" w:rsidR="005E6489" w:rsidRPr="00B73EC9" w:rsidRDefault="005E6489" w:rsidP="005E6489">
            <w:pPr>
              <w:rPr>
                <w:szCs w:val="20"/>
              </w:rPr>
            </w:pPr>
            <w:r w:rsidRPr="00B73EC9">
              <w:rPr>
                <w:szCs w:val="20"/>
              </w:rPr>
              <w:t>Rules-Based</w:t>
            </w:r>
          </w:p>
        </w:tc>
      </w:tr>
      <w:tr w:rsidR="005E6489" w:rsidRPr="00B73EC9" w14:paraId="3209A742" w14:textId="77777777" w:rsidTr="00B73EC9">
        <w:trPr>
          <w:trHeight w:val="360"/>
        </w:trPr>
        <w:tc>
          <w:tcPr>
            <w:tcW w:w="2689" w:type="dxa"/>
            <w:noWrap/>
            <w:hideMark/>
          </w:tcPr>
          <w:p w14:paraId="2FB4B39A" w14:textId="77777777" w:rsidR="005E6489" w:rsidRPr="00B73EC9" w:rsidRDefault="005E6489" w:rsidP="005E6489">
            <w:pPr>
              <w:rPr>
                <w:szCs w:val="20"/>
              </w:rPr>
            </w:pPr>
            <w:r w:rsidRPr="00B73EC9">
              <w:rPr>
                <w:szCs w:val="20"/>
              </w:rPr>
              <w:t>Weight:</w:t>
            </w:r>
          </w:p>
        </w:tc>
        <w:tc>
          <w:tcPr>
            <w:tcW w:w="6927" w:type="dxa"/>
            <w:noWrap/>
            <w:hideMark/>
          </w:tcPr>
          <w:p w14:paraId="425AD77D" w14:textId="77777777" w:rsidR="005E6489" w:rsidRPr="00B73EC9" w:rsidRDefault="005E6489" w:rsidP="005E6489">
            <w:pPr>
              <w:rPr>
                <w:szCs w:val="20"/>
              </w:rPr>
            </w:pPr>
            <w:r w:rsidRPr="00B73EC9">
              <w:rPr>
                <w:szCs w:val="20"/>
              </w:rPr>
              <w:t>1%</w:t>
            </w:r>
          </w:p>
        </w:tc>
      </w:tr>
      <w:tr w:rsidR="005E6489" w:rsidRPr="00B73EC9" w14:paraId="1B0A1485" w14:textId="77777777" w:rsidTr="00B73EC9">
        <w:trPr>
          <w:trHeight w:val="360"/>
        </w:trPr>
        <w:tc>
          <w:tcPr>
            <w:tcW w:w="2689" w:type="dxa"/>
            <w:noWrap/>
            <w:hideMark/>
          </w:tcPr>
          <w:p w14:paraId="37626871" w14:textId="77777777" w:rsidR="005E6489" w:rsidRPr="00B73EC9" w:rsidRDefault="005E6489" w:rsidP="005E6489">
            <w:pPr>
              <w:rPr>
                <w:szCs w:val="20"/>
              </w:rPr>
            </w:pPr>
            <w:r w:rsidRPr="00B73EC9">
              <w:rPr>
                <w:szCs w:val="20"/>
              </w:rPr>
              <w:t>Text Indicators:</w:t>
            </w:r>
          </w:p>
        </w:tc>
        <w:tc>
          <w:tcPr>
            <w:tcW w:w="6927" w:type="dxa"/>
            <w:noWrap/>
            <w:hideMark/>
          </w:tcPr>
          <w:p w14:paraId="554D8C3E" w14:textId="77777777" w:rsidR="005E6489" w:rsidRPr="00B73EC9" w:rsidRDefault="005E6489" w:rsidP="005E6489">
            <w:pPr>
              <w:rPr>
                <w:szCs w:val="20"/>
              </w:rPr>
            </w:pPr>
          </w:p>
        </w:tc>
      </w:tr>
      <w:tr w:rsidR="001B52E5" w:rsidRPr="00B73EC9" w14:paraId="4D7F2C1C" w14:textId="77777777" w:rsidTr="00B73EC9">
        <w:trPr>
          <w:trHeight w:val="348"/>
        </w:trPr>
        <w:tc>
          <w:tcPr>
            <w:tcW w:w="9616" w:type="dxa"/>
            <w:gridSpan w:val="2"/>
            <w:shd w:val="clear" w:color="auto" w:fill="CDF3FF"/>
            <w:noWrap/>
            <w:hideMark/>
          </w:tcPr>
          <w:p w14:paraId="6953C37B" w14:textId="42002024" w:rsidR="001B52E5" w:rsidRPr="00B73EC9" w:rsidRDefault="001B52E5" w:rsidP="005E6489">
            <w:pPr>
              <w:rPr>
                <w:b/>
                <w:bCs/>
                <w:szCs w:val="20"/>
              </w:rPr>
            </w:pPr>
            <w:r w:rsidRPr="00B73EC9">
              <w:rPr>
                <w:b/>
                <w:bCs/>
                <w:szCs w:val="20"/>
              </w:rPr>
              <w:t>Start of year</w:t>
            </w:r>
          </w:p>
        </w:tc>
      </w:tr>
      <w:tr w:rsidR="005E6489" w:rsidRPr="00B73EC9" w14:paraId="17D02B49" w14:textId="77777777" w:rsidTr="00B73EC9">
        <w:trPr>
          <w:trHeight w:val="360"/>
        </w:trPr>
        <w:tc>
          <w:tcPr>
            <w:tcW w:w="2689" w:type="dxa"/>
            <w:noWrap/>
            <w:hideMark/>
          </w:tcPr>
          <w:p w14:paraId="22CC13A0" w14:textId="77777777" w:rsidR="005E6489" w:rsidRPr="00B73EC9" w:rsidRDefault="005E6489" w:rsidP="005E6489">
            <w:pPr>
              <w:rPr>
                <w:szCs w:val="20"/>
              </w:rPr>
            </w:pPr>
            <w:r w:rsidRPr="00B73EC9">
              <w:rPr>
                <w:szCs w:val="20"/>
              </w:rPr>
              <w:t>Description:</w:t>
            </w:r>
          </w:p>
        </w:tc>
        <w:tc>
          <w:tcPr>
            <w:tcW w:w="6927" w:type="dxa"/>
            <w:noWrap/>
            <w:hideMark/>
          </w:tcPr>
          <w:p w14:paraId="0A19B8B8" w14:textId="77777777" w:rsidR="005E6489" w:rsidRPr="00B73EC9" w:rsidRDefault="005E6489" w:rsidP="005E6489">
            <w:pPr>
              <w:rPr>
                <w:szCs w:val="20"/>
              </w:rPr>
            </w:pPr>
            <w:r w:rsidRPr="00B73EC9">
              <w:rPr>
                <w:szCs w:val="20"/>
              </w:rPr>
              <w:t xml:space="preserve">The start of year control point flags transactions </w:t>
            </w:r>
            <w:proofErr w:type="gramStart"/>
            <w:r w:rsidRPr="00B73EC9">
              <w:rPr>
                <w:szCs w:val="20"/>
              </w:rPr>
              <w:t>entered into</w:t>
            </w:r>
            <w:proofErr w:type="gramEnd"/>
            <w:r w:rsidRPr="00B73EC9">
              <w:rPr>
                <w:szCs w:val="20"/>
              </w:rPr>
              <w:t xml:space="preserve"> the ledger within 10 days after a fiscal year start.</w:t>
            </w:r>
          </w:p>
        </w:tc>
      </w:tr>
      <w:tr w:rsidR="005E6489" w:rsidRPr="00B73EC9" w14:paraId="75161647" w14:textId="77777777" w:rsidTr="00B73EC9">
        <w:trPr>
          <w:trHeight w:val="360"/>
        </w:trPr>
        <w:tc>
          <w:tcPr>
            <w:tcW w:w="2689" w:type="dxa"/>
            <w:noWrap/>
            <w:hideMark/>
          </w:tcPr>
          <w:p w14:paraId="28194B17" w14:textId="77777777" w:rsidR="005E6489" w:rsidRPr="00B73EC9" w:rsidRDefault="005E6489" w:rsidP="005E6489">
            <w:pPr>
              <w:rPr>
                <w:szCs w:val="20"/>
              </w:rPr>
            </w:pPr>
            <w:r w:rsidRPr="00B73EC9">
              <w:rPr>
                <w:szCs w:val="20"/>
              </w:rPr>
              <w:lastRenderedPageBreak/>
              <w:t>Type:</w:t>
            </w:r>
          </w:p>
        </w:tc>
        <w:tc>
          <w:tcPr>
            <w:tcW w:w="6927" w:type="dxa"/>
            <w:noWrap/>
            <w:hideMark/>
          </w:tcPr>
          <w:p w14:paraId="6D627457" w14:textId="77777777" w:rsidR="005E6489" w:rsidRPr="00B73EC9" w:rsidRDefault="005E6489" w:rsidP="005E6489">
            <w:pPr>
              <w:rPr>
                <w:szCs w:val="20"/>
              </w:rPr>
            </w:pPr>
            <w:r w:rsidRPr="00B73EC9">
              <w:rPr>
                <w:szCs w:val="20"/>
              </w:rPr>
              <w:t>Rules-Based</w:t>
            </w:r>
          </w:p>
        </w:tc>
      </w:tr>
      <w:tr w:rsidR="005E6489" w:rsidRPr="00B73EC9" w14:paraId="4BB1C2CF" w14:textId="77777777" w:rsidTr="00B73EC9">
        <w:trPr>
          <w:trHeight w:val="360"/>
        </w:trPr>
        <w:tc>
          <w:tcPr>
            <w:tcW w:w="2689" w:type="dxa"/>
            <w:noWrap/>
            <w:hideMark/>
          </w:tcPr>
          <w:p w14:paraId="6B61988D" w14:textId="77777777" w:rsidR="005E6489" w:rsidRPr="00B73EC9" w:rsidRDefault="005E6489" w:rsidP="005E6489">
            <w:pPr>
              <w:rPr>
                <w:szCs w:val="20"/>
              </w:rPr>
            </w:pPr>
            <w:r w:rsidRPr="00B73EC9">
              <w:rPr>
                <w:szCs w:val="20"/>
              </w:rPr>
              <w:t>Weight:</w:t>
            </w:r>
          </w:p>
        </w:tc>
        <w:tc>
          <w:tcPr>
            <w:tcW w:w="6927" w:type="dxa"/>
            <w:noWrap/>
            <w:hideMark/>
          </w:tcPr>
          <w:p w14:paraId="1A2655AE" w14:textId="77777777" w:rsidR="005E6489" w:rsidRPr="00B73EC9" w:rsidRDefault="005E6489" w:rsidP="005E6489">
            <w:pPr>
              <w:rPr>
                <w:szCs w:val="20"/>
              </w:rPr>
            </w:pPr>
            <w:r w:rsidRPr="00B73EC9">
              <w:rPr>
                <w:szCs w:val="20"/>
              </w:rPr>
              <w:t>1%</w:t>
            </w:r>
          </w:p>
        </w:tc>
      </w:tr>
      <w:tr w:rsidR="005E6489" w:rsidRPr="00B73EC9" w14:paraId="3BA06B84" w14:textId="77777777" w:rsidTr="00B73EC9">
        <w:trPr>
          <w:trHeight w:val="360"/>
        </w:trPr>
        <w:tc>
          <w:tcPr>
            <w:tcW w:w="2689" w:type="dxa"/>
            <w:noWrap/>
            <w:hideMark/>
          </w:tcPr>
          <w:p w14:paraId="7D8B6DCA" w14:textId="77777777" w:rsidR="005E6489" w:rsidRPr="00B73EC9" w:rsidRDefault="005E6489" w:rsidP="005E6489">
            <w:pPr>
              <w:rPr>
                <w:szCs w:val="20"/>
              </w:rPr>
            </w:pPr>
            <w:r w:rsidRPr="00B73EC9">
              <w:rPr>
                <w:szCs w:val="20"/>
              </w:rPr>
              <w:t>Text Indicators:</w:t>
            </w:r>
          </w:p>
        </w:tc>
        <w:tc>
          <w:tcPr>
            <w:tcW w:w="6927" w:type="dxa"/>
            <w:noWrap/>
            <w:hideMark/>
          </w:tcPr>
          <w:p w14:paraId="68FFE27B" w14:textId="77777777" w:rsidR="005E6489" w:rsidRPr="00B73EC9" w:rsidRDefault="005E6489" w:rsidP="005E6489">
            <w:pPr>
              <w:rPr>
                <w:szCs w:val="20"/>
              </w:rPr>
            </w:pPr>
          </w:p>
        </w:tc>
      </w:tr>
      <w:tr w:rsidR="001B52E5" w:rsidRPr="00B73EC9" w14:paraId="557F708C" w14:textId="77777777" w:rsidTr="00B73EC9">
        <w:trPr>
          <w:trHeight w:val="348"/>
        </w:trPr>
        <w:tc>
          <w:tcPr>
            <w:tcW w:w="9616" w:type="dxa"/>
            <w:gridSpan w:val="2"/>
            <w:shd w:val="clear" w:color="auto" w:fill="CDF3FF"/>
            <w:noWrap/>
            <w:hideMark/>
          </w:tcPr>
          <w:p w14:paraId="607A78F6" w14:textId="0A609905" w:rsidR="001B52E5" w:rsidRPr="00B73EC9" w:rsidRDefault="001B52E5" w:rsidP="005E6489">
            <w:pPr>
              <w:rPr>
                <w:b/>
                <w:bCs/>
                <w:szCs w:val="20"/>
              </w:rPr>
            </w:pPr>
            <w:r w:rsidRPr="00B73EC9">
              <w:rPr>
                <w:b/>
                <w:bCs/>
                <w:szCs w:val="20"/>
              </w:rPr>
              <w:t>Suspicious keyword</w:t>
            </w:r>
          </w:p>
        </w:tc>
      </w:tr>
      <w:tr w:rsidR="005E6489" w:rsidRPr="00B73EC9" w14:paraId="77E199DD" w14:textId="77777777" w:rsidTr="00B73EC9">
        <w:trPr>
          <w:trHeight w:val="360"/>
        </w:trPr>
        <w:tc>
          <w:tcPr>
            <w:tcW w:w="2689" w:type="dxa"/>
            <w:noWrap/>
            <w:hideMark/>
          </w:tcPr>
          <w:p w14:paraId="150D9C61" w14:textId="77777777" w:rsidR="005E6489" w:rsidRPr="00B73EC9" w:rsidRDefault="005E6489" w:rsidP="005E6489">
            <w:pPr>
              <w:rPr>
                <w:szCs w:val="20"/>
              </w:rPr>
            </w:pPr>
            <w:r w:rsidRPr="00B73EC9">
              <w:rPr>
                <w:szCs w:val="20"/>
              </w:rPr>
              <w:t>Description:</w:t>
            </w:r>
          </w:p>
        </w:tc>
        <w:tc>
          <w:tcPr>
            <w:tcW w:w="6927" w:type="dxa"/>
            <w:noWrap/>
            <w:hideMark/>
          </w:tcPr>
          <w:p w14:paraId="4634EFD5" w14:textId="77777777" w:rsidR="005E6489" w:rsidRPr="00B73EC9" w:rsidRDefault="005E6489" w:rsidP="005E6489">
            <w:pPr>
              <w:rPr>
                <w:szCs w:val="20"/>
              </w:rPr>
            </w:pPr>
            <w:r w:rsidRPr="00B73EC9">
              <w:rPr>
                <w:szCs w:val="20"/>
              </w:rPr>
              <w:t>The suspicious keyword control point flags entries whose memo field contains keywords that are indicative of a ledger entry being outside of normal business processes.</w:t>
            </w:r>
          </w:p>
        </w:tc>
      </w:tr>
      <w:tr w:rsidR="005E6489" w:rsidRPr="00B73EC9" w14:paraId="4B37D928" w14:textId="77777777" w:rsidTr="00B73EC9">
        <w:trPr>
          <w:trHeight w:val="360"/>
        </w:trPr>
        <w:tc>
          <w:tcPr>
            <w:tcW w:w="2689" w:type="dxa"/>
            <w:noWrap/>
            <w:hideMark/>
          </w:tcPr>
          <w:p w14:paraId="24D8AB2C" w14:textId="77777777" w:rsidR="005E6489" w:rsidRPr="00B73EC9" w:rsidRDefault="005E6489" w:rsidP="005E6489">
            <w:pPr>
              <w:rPr>
                <w:szCs w:val="20"/>
              </w:rPr>
            </w:pPr>
            <w:r w:rsidRPr="00B73EC9">
              <w:rPr>
                <w:szCs w:val="20"/>
              </w:rPr>
              <w:t>Type:</w:t>
            </w:r>
          </w:p>
        </w:tc>
        <w:tc>
          <w:tcPr>
            <w:tcW w:w="6927" w:type="dxa"/>
            <w:noWrap/>
            <w:hideMark/>
          </w:tcPr>
          <w:p w14:paraId="272B8270" w14:textId="77777777" w:rsidR="005E6489" w:rsidRPr="00B73EC9" w:rsidRDefault="005E6489" w:rsidP="005E6489">
            <w:pPr>
              <w:rPr>
                <w:szCs w:val="20"/>
              </w:rPr>
            </w:pPr>
            <w:r w:rsidRPr="00B73EC9">
              <w:rPr>
                <w:szCs w:val="20"/>
              </w:rPr>
              <w:t>Rules-Based</w:t>
            </w:r>
          </w:p>
        </w:tc>
      </w:tr>
      <w:tr w:rsidR="005E6489" w:rsidRPr="00B73EC9" w14:paraId="7568E91C" w14:textId="77777777" w:rsidTr="00B73EC9">
        <w:trPr>
          <w:trHeight w:val="360"/>
        </w:trPr>
        <w:tc>
          <w:tcPr>
            <w:tcW w:w="2689" w:type="dxa"/>
            <w:noWrap/>
            <w:hideMark/>
          </w:tcPr>
          <w:p w14:paraId="38929E89" w14:textId="77777777" w:rsidR="005E6489" w:rsidRPr="00B73EC9" w:rsidRDefault="005E6489" w:rsidP="005E6489">
            <w:pPr>
              <w:rPr>
                <w:szCs w:val="20"/>
              </w:rPr>
            </w:pPr>
            <w:r w:rsidRPr="00B73EC9">
              <w:rPr>
                <w:szCs w:val="20"/>
              </w:rPr>
              <w:t>Weight:</w:t>
            </w:r>
          </w:p>
        </w:tc>
        <w:tc>
          <w:tcPr>
            <w:tcW w:w="6927" w:type="dxa"/>
            <w:noWrap/>
            <w:hideMark/>
          </w:tcPr>
          <w:p w14:paraId="6BD8C0CA" w14:textId="77777777" w:rsidR="005E6489" w:rsidRPr="00B73EC9" w:rsidRDefault="005E6489" w:rsidP="005E6489">
            <w:pPr>
              <w:rPr>
                <w:szCs w:val="20"/>
              </w:rPr>
            </w:pPr>
            <w:r w:rsidRPr="00B73EC9">
              <w:rPr>
                <w:szCs w:val="20"/>
              </w:rPr>
              <w:t>5%</w:t>
            </w:r>
          </w:p>
        </w:tc>
      </w:tr>
      <w:tr w:rsidR="005E6489" w:rsidRPr="00B73EC9" w14:paraId="593BC43D" w14:textId="77777777" w:rsidTr="00B73EC9">
        <w:trPr>
          <w:trHeight w:val="1080"/>
        </w:trPr>
        <w:tc>
          <w:tcPr>
            <w:tcW w:w="2689" w:type="dxa"/>
            <w:noWrap/>
            <w:hideMark/>
          </w:tcPr>
          <w:p w14:paraId="54C3CE62" w14:textId="77777777" w:rsidR="005E6489" w:rsidRPr="00B73EC9" w:rsidRDefault="005E6489" w:rsidP="005E6489">
            <w:pPr>
              <w:rPr>
                <w:szCs w:val="20"/>
              </w:rPr>
            </w:pPr>
            <w:r w:rsidRPr="00B73EC9">
              <w:rPr>
                <w:szCs w:val="20"/>
              </w:rPr>
              <w:t>Text Indicators:</w:t>
            </w:r>
          </w:p>
        </w:tc>
        <w:tc>
          <w:tcPr>
            <w:tcW w:w="6927" w:type="dxa"/>
            <w:hideMark/>
          </w:tcPr>
          <w:p w14:paraId="76D15F23" w14:textId="77777777" w:rsidR="005E6489" w:rsidRPr="00B73EC9" w:rsidRDefault="005E6489" w:rsidP="005E6489">
            <w:pPr>
              <w:rPr>
                <w:szCs w:val="20"/>
              </w:rPr>
            </w:pPr>
            <w:r w:rsidRPr="00B73EC9">
              <w:rPr>
                <w:szCs w:val="20"/>
              </w:rPr>
              <w:t xml:space="preserve">accrual, adjust*, alter*, request*, audit*, bonus*, bury, cancel*, capital, </w:t>
            </w:r>
            <w:proofErr w:type="spellStart"/>
            <w:r w:rsidRPr="00B73EC9">
              <w:rPr>
                <w:szCs w:val="20"/>
              </w:rPr>
              <w:t>ceo</w:t>
            </w:r>
            <w:proofErr w:type="spellEnd"/>
            <w:r w:rsidRPr="00B73EC9">
              <w:rPr>
                <w:szCs w:val="20"/>
              </w:rPr>
              <w:t xml:space="preserve">, </w:t>
            </w:r>
            <w:proofErr w:type="spellStart"/>
            <w:r w:rsidRPr="00B73EC9">
              <w:rPr>
                <w:szCs w:val="20"/>
              </w:rPr>
              <w:t>classif</w:t>
            </w:r>
            <w:proofErr w:type="spellEnd"/>
            <w:r w:rsidRPr="00B73EC9">
              <w:rPr>
                <w:szCs w:val="20"/>
              </w:rPr>
              <w:t xml:space="preserve">*, confidential, </w:t>
            </w:r>
            <w:proofErr w:type="spellStart"/>
            <w:r w:rsidRPr="00B73EC9">
              <w:rPr>
                <w:szCs w:val="20"/>
              </w:rPr>
              <w:t>corr</w:t>
            </w:r>
            <w:proofErr w:type="spellEnd"/>
            <w:r w:rsidRPr="00B73EC9">
              <w:rPr>
                <w:szCs w:val="20"/>
              </w:rPr>
              <w:t xml:space="preserve">, correct*, cover*, director, </w:t>
            </w:r>
            <w:proofErr w:type="spellStart"/>
            <w:r w:rsidRPr="00B73EC9">
              <w:rPr>
                <w:szCs w:val="20"/>
              </w:rPr>
              <w:t>ebit</w:t>
            </w:r>
            <w:proofErr w:type="spellEnd"/>
            <w:r w:rsidRPr="00B73EC9">
              <w:rPr>
                <w:szCs w:val="20"/>
              </w:rPr>
              <w:t xml:space="preserve">*, err*, estimate, fix, fraud*, gift, incentive, kite*, kiting, lease*, mis*, per, plug*, problem, reclass*, </w:t>
            </w:r>
            <w:proofErr w:type="spellStart"/>
            <w:r w:rsidRPr="00B73EC9">
              <w:rPr>
                <w:szCs w:val="20"/>
              </w:rPr>
              <w:t>rectif</w:t>
            </w:r>
            <w:proofErr w:type="spellEnd"/>
            <w:r w:rsidRPr="00B73EC9">
              <w:rPr>
                <w:szCs w:val="20"/>
              </w:rPr>
              <w:t xml:space="preserve">*, </w:t>
            </w:r>
            <w:proofErr w:type="spellStart"/>
            <w:r w:rsidRPr="00B73EC9">
              <w:rPr>
                <w:szCs w:val="20"/>
              </w:rPr>
              <w:t>reduc</w:t>
            </w:r>
            <w:proofErr w:type="spellEnd"/>
            <w:r w:rsidRPr="00B73EC9">
              <w:rPr>
                <w:szCs w:val="20"/>
              </w:rPr>
              <w:t xml:space="preserve">*, </w:t>
            </w:r>
            <w:proofErr w:type="spellStart"/>
            <w:r w:rsidRPr="00B73EC9">
              <w:rPr>
                <w:szCs w:val="20"/>
              </w:rPr>
              <w:t>remov</w:t>
            </w:r>
            <w:proofErr w:type="spellEnd"/>
            <w:r w:rsidRPr="00B73EC9">
              <w:rPr>
                <w:szCs w:val="20"/>
              </w:rPr>
              <w:t xml:space="preserve">*, revers*, screen, switch, temporary, test, transfer, </w:t>
            </w:r>
            <w:r w:rsidRPr="00B73EC9">
              <w:rPr>
                <w:szCs w:val="20"/>
              </w:rPr>
              <w:br/>
              <w:t>Add keywords</w:t>
            </w:r>
          </w:p>
        </w:tc>
      </w:tr>
      <w:tr w:rsidR="001B52E5" w:rsidRPr="00B73EC9" w14:paraId="5F532741" w14:textId="77777777" w:rsidTr="00B73EC9">
        <w:trPr>
          <w:trHeight w:val="348"/>
        </w:trPr>
        <w:tc>
          <w:tcPr>
            <w:tcW w:w="9616" w:type="dxa"/>
            <w:gridSpan w:val="2"/>
            <w:shd w:val="clear" w:color="auto" w:fill="CDF3FF"/>
            <w:noWrap/>
            <w:hideMark/>
          </w:tcPr>
          <w:p w14:paraId="23CBDFBD" w14:textId="429039F0" w:rsidR="001B52E5" w:rsidRPr="00B73EC9" w:rsidRDefault="001B52E5" w:rsidP="005E6489">
            <w:pPr>
              <w:rPr>
                <w:b/>
                <w:bCs/>
                <w:szCs w:val="20"/>
              </w:rPr>
            </w:pPr>
            <w:r w:rsidRPr="00B73EC9">
              <w:rPr>
                <w:b/>
                <w:bCs/>
                <w:szCs w:val="20"/>
              </w:rPr>
              <w:t>Unbalanced debits and credits</w:t>
            </w:r>
          </w:p>
        </w:tc>
      </w:tr>
      <w:tr w:rsidR="005E6489" w:rsidRPr="00B73EC9" w14:paraId="6B9EB2CB" w14:textId="77777777" w:rsidTr="00B73EC9">
        <w:trPr>
          <w:trHeight w:val="360"/>
        </w:trPr>
        <w:tc>
          <w:tcPr>
            <w:tcW w:w="2689" w:type="dxa"/>
            <w:noWrap/>
            <w:hideMark/>
          </w:tcPr>
          <w:p w14:paraId="1415E167" w14:textId="77777777" w:rsidR="005E6489" w:rsidRPr="00B73EC9" w:rsidRDefault="005E6489" w:rsidP="005E6489">
            <w:pPr>
              <w:rPr>
                <w:szCs w:val="20"/>
              </w:rPr>
            </w:pPr>
            <w:r w:rsidRPr="00B73EC9">
              <w:rPr>
                <w:szCs w:val="20"/>
              </w:rPr>
              <w:t>Description:</w:t>
            </w:r>
          </w:p>
        </w:tc>
        <w:tc>
          <w:tcPr>
            <w:tcW w:w="6927" w:type="dxa"/>
            <w:noWrap/>
            <w:hideMark/>
          </w:tcPr>
          <w:p w14:paraId="2674D867" w14:textId="77777777" w:rsidR="005E6489" w:rsidRPr="00B73EC9" w:rsidRDefault="005E6489" w:rsidP="005E6489">
            <w:pPr>
              <w:rPr>
                <w:szCs w:val="20"/>
              </w:rPr>
            </w:pPr>
            <w:r w:rsidRPr="00B73EC9">
              <w:rPr>
                <w:szCs w:val="20"/>
              </w:rPr>
              <w:t>The unbalanced debits and credits control point flags transactions whose credits and debits do not balance.</w:t>
            </w:r>
          </w:p>
        </w:tc>
      </w:tr>
      <w:tr w:rsidR="005E6489" w:rsidRPr="00B73EC9" w14:paraId="5C22FAA0" w14:textId="77777777" w:rsidTr="00B73EC9">
        <w:trPr>
          <w:trHeight w:val="360"/>
        </w:trPr>
        <w:tc>
          <w:tcPr>
            <w:tcW w:w="2689" w:type="dxa"/>
            <w:noWrap/>
            <w:hideMark/>
          </w:tcPr>
          <w:p w14:paraId="423E0B9C" w14:textId="77777777" w:rsidR="005E6489" w:rsidRPr="00B73EC9" w:rsidRDefault="005E6489" w:rsidP="005E6489">
            <w:pPr>
              <w:rPr>
                <w:szCs w:val="20"/>
              </w:rPr>
            </w:pPr>
            <w:r w:rsidRPr="00B73EC9">
              <w:rPr>
                <w:szCs w:val="20"/>
              </w:rPr>
              <w:t>Type:</w:t>
            </w:r>
          </w:p>
        </w:tc>
        <w:tc>
          <w:tcPr>
            <w:tcW w:w="6927" w:type="dxa"/>
            <w:noWrap/>
            <w:hideMark/>
          </w:tcPr>
          <w:p w14:paraId="61502EDF" w14:textId="77777777" w:rsidR="005E6489" w:rsidRPr="00B73EC9" w:rsidRDefault="005E6489" w:rsidP="005E6489">
            <w:pPr>
              <w:rPr>
                <w:szCs w:val="20"/>
              </w:rPr>
            </w:pPr>
            <w:r w:rsidRPr="00B73EC9">
              <w:rPr>
                <w:szCs w:val="20"/>
              </w:rPr>
              <w:t>Rules-Based</w:t>
            </w:r>
          </w:p>
        </w:tc>
      </w:tr>
      <w:tr w:rsidR="005E6489" w:rsidRPr="00B73EC9" w14:paraId="669F813F" w14:textId="77777777" w:rsidTr="00B73EC9">
        <w:trPr>
          <w:trHeight w:val="360"/>
        </w:trPr>
        <w:tc>
          <w:tcPr>
            <w:tcW w:w="2689" w:type="dxa"/>
            <w:noWrap/>
            <w:hideMark/>
          </w:tcPr>
          <w:p w14:paraId="44F5AF41" w14:textId="77777777" w:rsidR="005E6489" w:rsidRPr="00B73EC9" w:rsidRDefault="005E6489" w:rsidP="005E6489">
            <w:pPr>
              <w:rPr>
                <w:szCs w:val="20"/>
              </w:rPr>
            </w:pPr>
            <w:r w:rsidRPr="00B73EC9">
              <w:rPr>
                <w:szCs w:val="20"/>
              </w:rPr>
              <w:t>Weight:</w:t>
            </w:r>
          </w:p>
        </w:tc>
        <w:tc>
          <w:tcPr>
            <w:tcW w:w="6927" w:type="dxa"/>
            <w:noWrap/>
            <w:hideMark/>
          </w:tcPr>
          <w:p w14:paraId="2051365E" w14:textId="77777777" w:rsidR="005E6489" w:rsidRPr="00B73EC9" w:rsidRDefault="005E6489" w:rsidP="005E6489">
            <w:pPr>
              <w:rPr>
                <w:szCs w:val="20"/>
              </w:rPr>
            </w:pPr>
            <w:r w:rsidRPr="00B73EC9">
              <w:rPr>
                <w:szCs w:val="20"/>
              </w:rPr>
              <w:t>5%</w:t>
            </w:r>
          </w:p>
        </w:tc>
      </w:tr>
      <w:tr w:rsidR="005E6489" w:rsidRPr="00B73EC9" w14:paraId="31126713" w14:textId="77777777" w:rsidTr="00B73EC9">
        <w:trPr>
          <w:trHeight w:val="360"/>
        </w:trPr>
        <w:tc>
          <w:tcPr>
            <w:tcW w:w="2689" w:type="dxa"/>
            <w:noWrap/>
            <w:hideMark/>
          </w:tcPr>
          <w:p w14:paraId="102E4A92" w14:textId="77777777" w:rsidR="005E6489" w:rsidRPr="00B73EC9" w:rsidRDefault="005E6489" w:rsidP="005E6489">
            <w:pPr>
              <w:rPr>
                <w:szCs w:val="20"/>
              </w:rPr>
            </w:pPr>
            <w:r w:rsidRPr="00B73EC9">
              <w:rPr>
                <w:szCs w:val="20"/>
              </w:rPr>
              <w:t>Text Indicators:</w:t>
            </w:r>
          </w:p>
        </w:tc>
        <w:tc>
          <w:tcPr>
            <w:tcW w:w="6927" w:type="dxa"/>
            <w:noWrap/>
            <w:hideMark/>
          </w:tcPr>
          <w:p w14:paraId="5AEF801B" w14:textId="77777777" w:rsidR="005E6489" w:rsidRPr="00B73EC9" w:rsidRDefault="005E6489" w:rsidP="005E6489">
            <w:pPr>
              <w:rPr>
                <w:szCs w:val="20"/>
              </w:rPr>
            </w:pPr>
          </w:p>
        </w:tc>
      </w:tr>
      <w:tr w:rsidR="001B52E5" w:rsidRPr="00B73EC9" w14:paraId="796EDBB1" w14:textId="77777777" w:rsidTr="00B73EC9">
        <w:trPr>
          <w:trHeight w:val="348"/>
        </w:trPr>
        <w:tc>
          <w:tcPr>
            <w:tcW w:w="9616" w:type="dxa"/>
            <w:gridSpan w:val="2"/>
            <w:shd w:val="clear" w:color="auto" w:fill="CDF3FF"/>
            <w:noWrap/>
            <w:hideMark/>
          </w:tcPr>
          <w:p w14:paraId="3665C622" w14:textId="697A4AE8" w:rsidR="001B52E5" w:rsidRPr="00B73EC9" w:rsidRDefault="001B52E5" w:rsidP="005E6489">
            <w:pPr>
              <w:rPr>
                <w:b/>
                <w:bCs/>
                <w:szCs w:val="20"/>
              </w:rPr>
            </w:pPr>
            <w:r w:rsidRPr="00B73EC9">
              <w:rPr>
                <w:b/>
                <w:bCs/>
                <w:szCs w:val="20"/>
              </w:rPr>
              <w:t>Weekend post</w:t>
            </w:r>
          </w:p>
        </w:tc>
      </w:tr>
      <w:tr w:rsidR="005E6489" w:rsidRPr="00B73EC9" w14:paraId="2303D822" w14:textId="77777777" w:rsidTr="00B73EC9">
        <w:trPr>
          <w:trHeight w:val="360"/>
        </w:trPr>
        <w:tc>
          <w:tcPr>
            <w:tcW w:w="2689" w:type="dxa"/>
            <w:noWrap/>
            <w:hideMark/>
          </w:tcPr>
          <w:p w14:paraId="2CEF113C" w14:textId="77777777" w:rsidR="005E6489" w:rsidRPr="00B73EC9" w:rsidRDefault="005E6489" w:rsidP="005E6489">
            <w:pPr>
              <w:rPr>
                <w:szCs w:val="20"/>
              </w:rPr>
            </w:pPr>
            <w:r w:rsidRPr="00B73EC9">
              <w:rPr>
                <w:szCs w:val="20"/>
              </w:rPr>
              <w:t>Description:</w:t>
            </w:r>
          </w:p>
        </w:tc>
        <w:tc>
          <w:tcPr>
            <w:tcW w:w="6927" w:type="dxa"/>
            <w:noWrap/>
            <w:hideMark/>
          </w:tcPr>
          <w:p w14:paraId="6A74EF0E" w14:textId="77777777" w:rsidR="005E6489" w:rsidRPr="00B73EC9" w:rsidRDefault="005E6489" w:rsidP="005E6489">
            <w:pPr>
              <w:rPr>
                <w:szCs w:val="20"/>
              </w:rPr>
            </w:pPr>
            <w:r w:rsidRPr="00B73EC9">
              <w:rPr>
                <w:szCs w:val="20"/>
              </w:rPr>
              <w:t>The weekend post control point flags transactions which were entered into the ledger on a weekend.</w:t>
            </w:r>
          </w:p>
        </w:tc>
      </w:tr>
      <w:tr w:rsidR="005E6489" w:rsidRPr="00B73EC9" w14:paraId="57A86280" w14:textId="77777777" w:rsidTr="00B73EC9">
        <w:trPr>
          <w:trHeight w:val="360"/>
        </w:trPr>
        <w:tc>
          <w:tcPr>
            <w:tcW w:w="2689" w:type="dxa"/>
            <w:noWrap/>
            <w:hideMark/>
          </w:tcPr>
          <w:p w14:paraId="65876757" w14:textId="77777777" w:rsidR="005E6489" w:rsidRPr="00B73EC9" w:rsidRDefault="005E6489" w:rsidP="005E6489">
            <w:pPr>
              <w:rPr>
                <w:szCs w:val="20"/>
              </w:rPr>
            </w:pPr>
            <w:r w:rsidRPr="00B73EC9">
              <w:rPr>
                <w:szCs w:val="20"/>
              </w:rPr>
              <w:t>Type:</w:t>
            </w:r>
          </w:p>
        </w:tc>
        <w:tc>
          <w:tcPr>
            <w:tcW w:w="6927" w:type="dxa"/>
            <w:noWrap/>
            <w:hideMark/>
          </w:tcPr>
          <w:p w14:paraId="16947064" w14:textId="77777777" w:rsidR="005E6489" w:rsidRPr="00B73EC9" w:rsidRDefault="005E6489" w:rsidP="005E6489">
            <w:pPr>
              <w:rPr>
                <w:szCs w:val="20"/>
              </w:rPr>
            </w:pPr>
            <w:r w:rsidRPr="00B73EC9">
              <w:rPr>
                <w:szCs w:val="20"/>
              </w:rPr>
              <w:t>Rules-Based</w:t>
            </w:r>
          </w:p>
        </w:tc>
      </w:tr>
      <w:tr w:rsidR="005E6489" w:rsidRPr="00B73EC9" w14:paraId="2CD55200" w14:textId="77777777" w:rsidTr="00B73EC9">
        <w:trPr>
          <w:trHeight w:val="360"/>
        </w:trPr>
        <w:tc>
          <w:tcPr>
            <w:tcW w:w="2689" w:type="dxa"/>
            <w:noWrap/>
            <w:hideMark/>
          </w:tcPr>
          <w:p w14:paraId="71D7AED9" w14:textId="77777777" w:rsidR="005E6489" w:rsidRPr="00B73EC9" w:rsidRDefault="005E6489" w:rsidP="005E6489">
            <w:pPr>
              <w:rPr>
                <w:szCs w:val="20"/>
              </w:rPr>
            </w:pPr>
            <w:r w:rsidRPr="00B73EC9">
              <w:rPr>
                <w:szCs w:val="20"/>
              </w:rPr>
              <w:t>Weight:</w:t>
            </w:r>
          </w:p>
        </w:tc>
        <w:tc>
          <w:tcPr>
            <w:tcW w:w="6927" w:type="dxa"/>
            <w:noWrap/>
            <w:hideMark/>
          </w:tcPr>
          <w:p w14:paraId="7A5BBFAD" w14:textId="77777777" w:rsidR="005E6489" w:rsidRPr="00B73EC9" w:rsidRDefault="005E6489" w:rsidP="005E6489">
            <w:pPr>
              <w:rPr>
                <w:szCs w:val="20"/>
              </w:rPr>
            </w:pPr>
            <w:r w:rsidRPr="00B73EC9">
              <w:rPr>
                <w:szCs w:val="20"/>
              </w:rPr>
              <w:t>5%</w:t>
            </w:r>
          </w:p>
        </w:tc>
      </w:tr>
      <w:tr w:rsidR="005E6489" w:rsidRPr="00B73EC9" w14:paraId="379F8304" w14:textId="77777777" w:rsidTr="00B73EC9">
        <w:trPr>
          <w:trHeight w:val="360"/>
        </w:trPr>
        <w:tc>
          <w:tcPr>
            <w:tcW w:w="2689" w:type="dxa"/>
            <w:noWrap/>
            <w:hideMark/>
          </w:tcPr>
          <w:p w14:paraId="0EB7911C" w14:textId="77777777" w:rsidR="005E6489" w:rsidRPr="00B73EC9" w:rsidRDefault="005E6489" w:rsidP="005E6489">
            <w:pPr>
              <w:rPr>
                <w:szCs w:val="20"/>
              </w:rPr>
            </w:pPr>
            <w:r w:rsidRPr="00B73EC9">
              <w:rPr>
                <w:szCs w:val="20"/>
              </w:rPr>
              <w:t>Text Indicators:</w:t>
            </w:r>
          </w:p>
        </w:tc>
        <w:tc>
          <w:tcPr>
            <w:tcW w:w="6927" w:type="dxa"/>
            <w:noWrap/>
            <w:hideMark/>
          </w:tcPr>
          <w:p w14:paraId="3346A11C" w14:textId="77777777" w:rsidR="005E6489" w:rsidRPr="00B73EC9" w:rsidRDefault="005E6489" w:rsidP="005E6489">
            <w:pPr>
              <w:rPr>
                <w:szCs w:val="20"/>
              </w:rPr>
            </w:pPr>
          </w:p>
        </w:tc>
      </w:tr>
      <w:tr w:rsidR="001B52E5" w:rsidRPr="00B73EC9" w14:paraId="18F53084" w14:textId="77777777" w:rsidTr="00B73EC9">
        <w:trPr>
          <w:trHeight w:val="348"/>
        </w:trPr>
        <w:tc>
          <w:tcPr>
            <w:tcW w:w="9616" w:type="dxa"/>
            <w:gridSpan w:val="2"/>
            <w:shd w:val="clear" w:color="auto" w:fill="CDF3FF"/>
            <w:noWrap/>
            <w:hideMark/>
          </w:tcPr>
          <w:p w14:paraId="1C7A3FFB" w14:textId="6EF21C73" w:rsidR="001B52E5" w:rsidRPr="00B73EC9" w:rsidRDefault="001B52E5" w:rsidP="005E6489">
            <w:pPr>
              <w:rPr>
                <w:b/>
                <w:bCs/>
                <w:szCs w:val="20"/>
              </w:rPr>
            </w:pPr>
            <w:r w:rsidRPr="00B73EC9">
              <w:rPr>
                <w:b/>
                <w:bCs/>
                <w:szCs w:val="20"/>
              </w:rPr>
              <w:t>Zero entry</w:t>
            </w:r>
          </w:p>
        </w:tc>
      </w:tr>
      <w:tr w:rsidR="005E6489" w:rsidRPr="00B73EC9" w14:paraId="59191D62" w14:textId="77777777" w:rsidTr="00B73EC9">
        <w:trPr>
          <w:trHeight w:val="360"/>
        </w:trPr>
        <w:tc>
          <w:tcPr>
            <w:tcW w:w="2689" w:type="dxa"/>
            <w:noWrap/>
            <w:hideMark/>
          </w:tcPr>
          <w:p w14:paraId="1152F180" w14:textId="77777777" w:rsidR="005E6489" w:rsidRPr="00B73EC9" w:rsidRDefault="005E6489" w:rsidP="005E6489">
            <w:pPr>
              <w:rPr>
                <w:szCs w:val="20"/>
              </w:rPr>
            </w:pPr>
            <w:r w:rsidRPr="00B73EC9">
              <w:rPr>
                <w:szCs w:val="20"/>
              </w:rPr>
              <w:lastRenderedPageBreak/>
              <w:t>Description:</w:t>
            </w:r>
          </w:p>
        </w:tc>
        <w:tc>
          <w:tcPr>
            <w:tcW w:w="6927" w:type="dxa"/>
            <w:noWrap/>
            <w:hideMark/>
          </w:tcPr>
          <w:p w14:paraId="36078229" w14:textId="77777777" w:rsidR="005E6489" w:rsidRPr="00B73EC9" w:rsidRDefault="005E6489" w:rsidP="005E6489">
            <w:pPr>
              <w:rPr>
                <w:szCs w:val="20"/>
              </w:rPr>
            </w:pPr>
            <w:r w:rsidRPr="00B73EC9">
              <w:rPr>
                <w:szCs w:val="20"/>
              </w:rPr>
              <w:t>The zero entry control point flags journal entries whose credit and debit values are both $0.</w:t>
            </w:r>
          </w:p>
        </w:tc>
      </w:tr>
      <w:tr w:rsidR="005E6489" w:rsidRPr="00B73EC9" w14:paraId="2723DD44" w14:textId="77777777" w:rsidTr="00B73EC9">
        <w:trPr>
          <w:trHeight w:val="360"/>
        </w:trPr>
        <w:tc>
          <w:tcPr>
            <w:tcW w:w="2689" w:type="dxa"/>
            <w:noWrap/>
            <w:hideMark/>
          </w:tcPr>
          <w:p w14:paraId="3389252C" w14:textId="77777777" w:rsidR="005E6489" w:rsidRPr="00B73EC9" w:rsidRDefault="005E6489" w:rsidP="005E6489">
            <w:pPr>
              <w:rPr>
                <w:szCs w:val="20"/>
              </w:rPr>
            </w:pPr>
            <w:r w:rsidRPr="00B73EC9">
              <w:rPr>
                <w:szCs w:val="20"/>
              </w:rPr>
              <w:t>Type:</w:t>
            </w:r>
          </w:p>
        </w:tc>
        <w:tc>
          <w:tcPr>
            <w:tcW w:w="6927" w:type="dxa"/>
            <w:noWrap/>
            <w:hideMark/>
          </w:tcPr>
          <w:p w14:paraId="2F63EA64" w14:textId="77777777" w:rsidR="005E6489" w:rsidRPr="00B73EC9" w:rsidRDefault="005E6489" w:rsidP="005E6489">
            <w:pPr>
              <w:rPr>
                <w:szCs w:val="20"/>
              </w:rPr>
            </w:pPr>
            <w:r w:rsidRPr="00B73EC9">
              <w:rPr>
                <w:szCs w:val="20"/>
              </w:rPr>
              <w:t>Rules-Based</w:t>
            </w:r>
          </w:p>
        </w:tc>
      </w:tr>
      <w:tr w:rsidR="005E6489" w:rsidRPr="00B73EC9" w14:paraId="2A785A3B" w14:textId="77777777" w:rsidTr="00B73EC9">
        <w:trPr>
          <w:trHeight w:val="360"/>
        </w:trPr>
        <w:tc>
          <w:tcPr>
            <w:tcW w:w="2689" w:type="dxa"/>
            <w:noWrap/>
            <w:hideMark/>
          </w:tcPr>
          <w:p w14:paraId="25EC3280" w14:textId="77777777" w:rsidR="005E6489" w:rsidRPr="00B73EC9" w:rsidRDefault="005E6489" w:rsidP="005E6489">
            <w:pPr>
              <w:rPr>
                <w:szCs w:val="20"/>
              </w:rPr>
            </w:pPr>
            <w:r w:rsidRPr="00B73EC9">
              <w:rPr>
                <w:szCs w:val="20"/>
              </w:rPr>
              <w:t>Weight:</w:t>
            </w:r>
          </w:p>
        </w:tc>
        <w:tc>
          <w:tcPr>
            <w:tcW w:w="6927" w:type="dxa"/>
            <w:noWrap/>
            <w:hideMark/>
          </w:tcPr>
          <w:p w14:paraId="715A2633" w14:textId="77777777" w:rsidR="005E6489" w:rsidRPr="00B73EC9" w:rsidRDefault="005E6489" w:rsidP="005E6489">
            <w:pPr>
              <w:rPr>
                <w:szCs w:val="20"/>
              </w:rPr>
            </w:pPr>
            <w:r w:rsidRPr="00B73EC9">
              <w:rPr>
                <w:szCs w:val="20"/>
              </w:rPr>
              <w:t>5%</w:t>
            </w:r>
          </w:p>
        </w:tc>
      </w:tr>
      <w:tr w:rsidR="005E6489" w:rsidRPr="00B73EC9" w14:paraId="61D01EF2" w14:textId="77777777" w:rsidTr="00B73EC9">
        <w:trPr>
          <w:trHeight w:val="360"/>
        </w:trPr>
        <w:tc>
          <w:tcPr>
            <w:tcW w:w="2689" w:type="dxa"/>
            <w:noWrap/>
            <w:hideMark/>
          </w:tcPr>
          <w:p w14:paraId="662A4BE5" w14:textId="77777777" w:rsidR="005E6489" w:rsidRPr="00B73EC9" w:rsidRDefault="005E6489" w:rsidP="005E6489">
            <w:pPr>
              <w:rPr>
                <w:szCs w:val="20"/>
              </w:rPr>
            </w:pPr>
            <w:r w:rsidRPr="00B73EC9">
              <w:rPr>
                <w:szCs w:val="20"/>
              </w:rPr>
              <w:t>Text Indicators:</w:t>
            </w:r>
          </w:p>
        </w:tc>
        <w:tc>
          <w:tcPr>
            <w:tcW w:w="6927" w:type="dxa"/>
            <w:noWrap/>
            <w:hideMark/>
          </w:tcPr>
          <w:p w14:paraId="7FAE6E73" w14:textId="77777777" w:rsidR="005E6489" w:rsidRPr="00B73EC9" w:rsidRDefault="005E6489" w:rsidP="005E6489">
            <w:pPr>
              <w:rPr>
                <w:szCs w:val="20"/>
              </w:rPr>
            </w:pPr>
          </w:p>
        </w:tc>
      </w:tr>
      <w:tr w:rsidR="001B52E5" w:rsidRPr="00B73EC9" w14:paraId="04BA23E5" w14:textId="77777777" w:rsidTr="00B73EC9">
        <w:trPr>
          <w:trHeight w:val="348"/>
        </w:trPr>
        <w:tc>
          <w:tcPr>
            <w:tcW w:w="9616" w:type="dxa"/>
            <w:gridSpan w:val="2"/>
            <w:shd w:val="clear" w:color="auto" w:fill="CDF3FF"/>
            <w:noWrap/>
            <w:hideMark/>
          </w:tcPr>
          <w:p w14:paraId="1E9CE998" w14:textId="10495385" w:rsidR="001B52E5" w:rsidRPr="00B73EC9" w:rsidRDefault="001B52E5" w:rsidP="005E6489">
            <w:pPr>
              <w:rPr>
                <w:b/>
                <w:bCs/>
                <w:szCs w:val="20"/>
              </w:rPr>
            </w:pPr>
            <w:r w:rsidRPr="00B73EC9">
              <w:rPr>
                <w:b/>
                <w:bCs/>
                <w:szCs w:val="20"/>
              </w:rPr>
              <w:t>Expert score</w:t>
            </w:r>
          </w:p>
        </w:tc>
      </w:tr>
      <w:tr w:rsidR="005E6489" w:rsidRPr="00B73EC9" w14:paraId="06FA7583" w14:textId="77777777" w:rsidTr="00B73EC9">
        <w:trPr>
          <w:trHeight w:val="360"/>
        </w:trPr>
        <w:tc>
          <w:tcPr>
            <w:tcW w:w="2689" w:type="dxa"/>
            <w:noWrap/>
            <w:hideMark/>
          </w:tcPr>
          <w:p w14:paraId="73FFBA17" w14:textId="77777777" w:rsidR="005E6489" w:rsidRPr="00B73EC9" w:rsidRDefault="005E6489" w:rsidP="005E6489">
            <w:pPr>
              <w:rPr>
                <w:szCs w:val="20"/>
              </w:rPr>
            </w:pPr>
            <w:r w:rsidRPr="00B73EC9">
              <w:rPr>
                <w:szCs w:val="20"/>
              </w:rPr>
              <w:t>Description:</w:t>
            </w:r>
          </w:p>
        </w:tc>
        <w:tc>
          <w:tcPr>
            <w:tcW w:w="6927" w:type="dxa"/>
            <w:noWrap/>
            <w:hideMark/>
          </w:tcPr>
          <w:p w14:paraId="34930383" w14:textId="77777777" w:rsidR="005E6489" w:rsidRPr="00B73EC9" w:rsidRDefault="005E6489" w:rsidP="005E6489">
            <w:pPr>
              <w:rPr>
                <w:szCs w:val="20"/>
              </w:rPr>
            </w:pPr>
            <w:r w:rsidRPr="00B73EC9">
              <w:rPr>
                <w:szCs w:val="20"/>
              </w:rPr>
              <w:t xml:space="preserve">The expert score identifies monetary flows between account categories which were identified by domain experts as being of importance to audits. These flows either involve </w:t>
            </w:r>
            <w:proofErr w:type="gramStart"/>
            <w:r w:rsidRPr="00B73EC9">
              <w:rPr>
                <w:szCs w:val="20"/>
              </w:rPr>
              <w:t>high-importance</w:t>
            </w:r>
            <w:proofErr w:type="gramEnd"/>
            <w:r w:rsidRPr="00B73EC9">
              <w:rPr>
                <w:szCs w:val="20"/>
              </w:rPr>
              <w:t xml:space="preserve"> accounts, or are not a part of common business processes.</w:t>
            </w:r>
          </w:p>
        </w:tc>
      </w:tr>
      <w:tr w:rsidR="005E6489" w:rsidRPr="00B73EC9" w14:paraId="1B11197C" w14:textId="77777777" w:rsidTr="00B73EC9">
        <w:trPr>
          <w:trHeight w:val="360"/>
        </w:trPr>
        <w:tc>
          <w:tcPr>
            <w:tcW w:w="2689" w:type="dxa"/>
            <w:noWrap/>
            <w:hideMark/>
          </w:tcPr>
          <w:p w14:paraId="517AC98D" w14:textId="77777777" w:rsidR="005E6489" w:rsidRPr="00B73EC9" w:rsidRDefault="005E6489" w:rsidP="005E6489">
            <w:pPr>
              <w:rPr>
                <w:szCs w:val="20"/>
              </w:rPr>
            </w:pPr>
            <w:r w:rsidRPr="00B73EC9">
              <w:rPr>
                <w:szCs w:val="20"/>
              </w:rPr>
              <w:t>Type:</w:t>
            </w:r>
          </w:p>
        </w:tc>
        <w:tc>
          <w:tcPr>
            <w:tcW w:w="6927" w:type="dxa"/>
            <w:noWrap/>
            <w:hideMark/>
          </w:tcPr>
          <w:p w14:paraId="6E931171" w14:textId="77777777" w:rsidR="005E6489" w:rsidRPr="00B73EC9" w:rsidRDefault="005E6489" w:rsidP="005E6489">
            <w:pPr>
              <w:rPr>
                <w:szCs w:val="20"/>
              </w:rPr>
            </w:pPr>
            <w:r w:rsidRPr="00B73EC9">
              <w:rPr>
                <w:szCs w:val="20"/>
              </w:rPr>
              <w:t>Machine Learning</w:t>
            </w:r>
          </w:p>
        </w:tc>
      </w:tr>
      <w:tr w:rsidR="005E6489" w:rsidRPr="00B73EC9" w14:paraId="73ADCD4C" w14:textId="77777777" w:rsidTr="00B73EC9">
        <w:trPr>
          <w:trHeight w:val="360"/>
        </w:trPr>
        <w:tc>
          <w:tcPr>
            <w:tcW w:w="2689" w:type="dxa"/>
            <w:noWrap/>
            <w:hideMark/>
          </w:tcPr>
          <w:p w14:paraId="7A0B6038" w14:textId="77777777" w:rsidR="005E6489" w:rsidRPr="00B73EC9" w:rsidRDefault="005E6489" w:rsidP="005E6489">
            <w:pPr>
              <w:rPr>
                <w:szCs w:val="20"/>
              </w:rPr>
            </w:pPr>
            <w:r w:rsidRPr="00B73EC9">
              <w:rPr>
                <w:szCs w:val="20"/>
              </w:rPr>
              <w:t>Weight:</w:t>
            </w:r>
          </w:p>
        </w:tc>
        <w:tc>
          <w:tcPr>
            <w:tcW w:w="6927" w:type="dxa"/>
            <w:noWrap/>
            <w:hideMark/>
          </w:tcPr>
          <w:p w14:paraId="21772AB3" w14:textId="77777777" w:rsidR="005E6489" w:rsidRPr="00B73EC9" w:rsidRDefault="005E6489" w:rsidP="005E6489">
            <w:pPr>
              <w:rPr>
                <w:szCs w:val="20"/>
              </w:rPr>
            </w:pPr>
            <w:r w:rsidRPr="00B73EC9">
              <w:rPr>
                <w:szCs w:val="20"/>
              </w:rPr>
              <w:t>10%</w:t>
            </w:r>
          </w:p>
        </w:tc>
      </w:tr>
      <w:tr w:rsidR="005E6489" w:rsidRPr="00B73EC9" w14:paraId="7EA3BAE9" w14:textId="77777777" w:rsidTr="00B73EC9">
        <w:trPr>
          <w:trHeight w:val="360"/>
        </w:trPr>
        <w:tc>
          <w:tcPr>
            <w:tcW w:w="2689" w:type="dxa"/>
            <w:noWrap/>
            <w:hideMark/>
          </w:tcPr>
          <w:p w14:paraId="6DA9C641" w14:textId="77777777" w:rsidR="005E6489" w:rsidRPr="00B73EC9" w:rsidRDefault="005E6489" w:rsidP="005E6489">
            <w:pPr>
              <w:rPr>
                <w:szCs w:val="20"/>
              </w:rPr>
            </w:pPr>
            <w:r w:rsidRPr="00B73EC9">
              <w:rPr>
                <w:szCs w:val="20"/>
              </w:rPr>
              <w:t>Text Indicators:</w:t>
            </w:r>
          </w:p>
        </w:tc>
        <w:tc>
          <w:tcPr>
            <w:tcW w:w="6927" w:type="dxa"/>
            <w:noWrap/>
            <w:hideMark/>
          </w:tcPr>
          <w:p w14:paraId="2527B050" w14:textId="77777777" w:rsidR="005E6489" w:rsidRPr="00B73EC9" w:rsidRDefault="005E6489" w:rsidP="005E6489">
            <w:pPr>
              <w:rPr>
                <w:szCs w:val="20"/>
              </w:rPr>
            </w:pPr>
          </w:p>
        </w:tc>
      </w:tr>
      <w:tr w:rsidR="001B52E5" w:rsidRPr="00B73EC9" w14:paraId="777D3568" w14:textId="77777777" w:rsidTr="00B73EC9">
        <w:trPr>
          <w:trHeight w:val="348"/>
        </w:trPr>
        <w:tc>
          <w:tcPr>
            <w:tcW w:w="9616" w:type="dxa"/>
            <w:gridSpan w:val="2"/>
            <w:shd w:val="clear" w:color="auto" w:fill="CDF3FF"/>
            <w:noWrap/>
            <w:hideMark/>
          </w:tcPr>
          <w:p w14:paraId="2B9B14E4" w14:textId="50978CF0" w:rsidR="001B52E5" w:rsidRPr="00B73EC9" w:rsidRDefault="001B52E5" w:rsidP="005E6489">
            <w:pPr>
              <w:rPr>
                <w:b/>
                <w:bCs/>
                <w:szCs w:val="20"/>
              </w:rPr>
            </w:pPr>
            <w:r w:rsidRPr="00B73EC9">
              <w:rPr>
                <w:b/>
                <w:bCs/>
                <w:szCs w:val="20"/>
              </w:rPr>
              <w:t>Flow analysis</w:t>
            </w:r>
          </w:p>
        </w:tc>
      </w:tr>
      <w:tr w:rsidR="005E6489" w:rsidRPr="00B73EC9" w14:paraId="25BC9AB4" w14:textId="77777777" w:rsidTr="00B73EC9">
        <w:trPr>
          <w:trHeight w:val="720"/>
        </w:trPr>
        <w:tc>
          <w:tcPr>
            <w:tcW w:w="2689" w:type="dxa"/>
            <w:noWrap/>
            <w:hideMark/>
          </w:tcPr>
          <w:p w14:paraId="1976DB08" w14:textId="77777777" w:rsidR="005E6489" w:rsidRPr="00B73EC9" w:rsidRDefault="005E6489" w:rsidP="005E6489">
            <w:pPr>
              <w:rPr>
                <w:szCs w:val="20"/>
              </w:rPr>
            </w:pPr>
            <w:r w:rsidRPr="00B73EC9">
              <w:rPr>
                <w:szCs w:val="20"/>
              </w:rPr>
              <w:t>Description:</w:t>
            </w:r>
          </w:p>
        </w:tc>
        <w:tc>
          <w:tcPr>
            <w:tcW w:w="6927" w:type="dxa"/>
            <w:hideMark/>
          </w:tcPr>
          <w:p w14:paraId="7FBD8C4E" w14:textId="77777777" w:rsidR="005E6489" w:rsidRPr="00B73EC9" w:rsidRDefault="005E6489" w:rsidP="005E6489">
            <w:pPr>
              <w:rPr>
                <w:szCs w:val="20"/>
              </w:rPr>
            </w:pPr>
            <w:r w:rsidRPr="00B73EC9">
              <w:rPr>
                <w:szCs w:val="20"/>
              </w:rPr>
              <w:t>The transaction flow analysis combines our three monetary flow results: outlier anomaly, rare flow, and expert score. Based on preliminary testing, a combination of these three scores is a strong indicator of transactions which are outside of normal business practices. We recommend that this control point be weighted higher than all other control points.</w:t>
            </w:r>
          </w:p>
        </w:tc>
      </w:tr>
      <w:tr w:rsidR="005E6489" w:rsidRPr="00B73EC9" w14:paraId="1DBD009F" w14:textId="77777777" w:rsidTr="00B73EC9">
        <w:trPr>
          <w:trHeight w:val="360"/>
        </w:trPr>
        <w:tc>
          <w:tcPr>
            <w:tcW w:w="2689" w:type="dxa"/>
            <w:noWrap/>
            <w:hideMark/>
          </w:tcPr>
          <w:p w14:paraId="4F87A35D" w14:textId="77777777" w:rsidR="005E6489" w:rsidRPr="00B73EC9" w:rsidRDefault="005E6489" w:rsidP="005E6489">
            <w:pPr>
              <w:rPr>
                <w:szCs w:val="20"/>
              </w:rPr>
            </w:pPr>
            <w:r w:rsidRPr="00B73EC9">
              <w:rPr>
                <w:szCs w:val="20"/>
              </w:rPr>
              <w:t>Type:</w:t>
            </w:r>
          </w:p>
        </w:tc>
        <w:tc>
          <w:tcPr>
            <w:tcW w:w="6927" w:type="dxa"/>
            <w:noWrap/>
            <w:hideMark/>
          </w:tcPr>
          <w:p w14:paraId="2192F490" w14:textId="77777777" w:rsidR="005E6489" w:rsidRPr="00B73EC9" w:rsidRDefault="005E6489" w:rsidP="005E6489">
            <w:pPr>
              <w:rPr>
                <w:szCs w:val="20"/>
              </w:rPr>
            </w:pPr>
            <w:r w:rsidRPr="00B73EC9">
              <w:rPr>
                <w:szCs w:val="20"/>
              </w:rPr>
              <w:t>Machine Learning</w:t>
            </w:r>
          </w:p>
        </w:tc>
      </w:tr>
      <w:tr w:rsidR="005E6489" w:rsidRPr="00B73EC9" w14:paraId="6770BEFD" w14:textId="77777777" w:rsidTr="00B73EC9">
        <w:trPr>
          <w:trHeight w:val="360"/>
        </w:trPr>
        <w:tc>
          <w:tcPr>
            <w:tcW w:w="2689" w:type="dxa"/>
            <w:noWrap/>
            <w:hideMark/>
          </w:tcPr>
          <w:p w14:paraId="76CD9219" w14:textId="77777777" w:rsidR="005E6489" w:rsidRPr="00B73EC9" w:rsidRDefault="005E6489" w:rsidP="005E6489">
            <w:pPr>
              <w:rPr>
                <w:szCs w:val="20"/>
              </w:rPr>
            </w:pPr>
            <w:r w:rsidRPr="00B73EC9">
              <w:rPr>
                <w:szCs w:val="20"/>
              </w:rPr>
              <w:t>Weight:</w:t>
            </w:r>
          </w:p>
        </w:tc>
        <w:tc>
          <w:tcPr>
            <w:tcW w:w="6927" w:type="dxa"/>
            <w:noWrap/>
            <w:hideMark/>
          </w:tcPr>
          <w:p w14:paraId="476ACE14" w14:textId="77777777" w:rsidR="005E6489" w:rsidRPr="00B73EC9" w:rsidRDefault="005E6489" w:rsidP="005E6489">
            <w:pPr>
              <w:rPr>
                <w:szCs w:val="20"/>
              </w:rPr>
            </w:pPr>
            <w:r w:rsidRPr="00B73EC9">
              <w:rPr>
                <w:szCs w:val="20"/>
              </w:rPr>
              <w:t>80%</w:t>
            </w:r>
          </w:p>
        </w:tc>
      </w:tr>
      <w:tr w:rsidR="005E6489" w:rsidRPr="00B73EC9" w14:paraId="36A12A31" w14:textId="77777777" w:rsidTr="00B73EC9">
        <w:trPr>
          <w:trHeight w:val="360"/>
        </w:trPr>
        <w:tc>
          <w:tcPr>
            <w:tcW w:w="2689" w:type="dxa"/>
            <w:noWrap/>
            <w:hideMark/>
          </w:tcPr>
          <w:p w14:paraId="6B5BD510" w14:textId="77777777" w:rsidR="005E6489" w:rsidRPr="00B73EC9" w:rsidRDefault="005E6489" w:rsidP="005E6489">
            <w:pPr>
              <w:rPr>
                <w:szCs w:val="20"/>
              </w:rPr>
            </w:pPr>
            <w:r w:rsidRPr="00B73EC9">
              <w:rPr>
                <w:szCs w:val="20"/>
              </w:rPr>
              <w:t>Text Indicators:</w:t>
            </w:r>
          </w:p>
        </w:tc>
        <w:tc>
          <w:tcPr>
            <w:tcW w:w="6927" w:type="dxa"/>
            <w:noWrap/>
            <w:hideMark/>
          </w:tcPr>
          <w:p w14:paraId="3D09A8E5" w14:textId="77777777" w:rsidR="005E6489" w:rsidRPr="00B73EC9" w:rsidRDefault="005E6489" w:rsidP="005E6489">
            <w:pPr>
              <w:rPr>
                <w:szCs w:val="20"/>
              </w:rPr>
            </w:pPr>
          </w:p>
        </w:tc>
      </w:tr>
      <w:tr w:rsidR="001B52E5" w:rsidRPr="00B73EC9" w14:paraId="419C82D5" w14:textId="77777777" w:rsidTr="00B73EC9">
        <w:trPr>
          <w:trHeight w:val="348"/>
        </w:trPr>
        <w:tc>
          <w:tcPr>
            <w:tcW w:w="9616" w:type="dxa"/>
            <w:gridSpan w:val="2"/>
            <w:shd w:val="clear" w:color="auto" w:fill="CDF3FF"/>
            <w:noWrap/>
            <w:hideMark/>
          </w:tcPr>
          <w:p w14:paraId="2395B70F" w14:textId="18E0FDB4" w:rsidR="001B52E5" w:rsidRPr="00B73EC9" w:rsidRDefault="001B52E5" w:rsidP="005E6489">
            <w:pPr>
              <w:rPr>
                <w:b/>
                <w:bCs/>
                <w:szCs w:val="20"/>
              </w:rPr>
            </w:pPr>
            <w:r w:rsidRPr="00B73EC9">
              <w:rPr>
                <w:b/>
                <w:bCs/>
                <w:szCs w:val="20"/>
              </w:rPr>
              <w:t>Outlier anomaly</w:t>
            </w:r>
          </w:p>
        </w:tc>
      </w:tr>
      <w:tr w:rsidR="005E6489" w:rsidRPr="00B73EC9" w14:paraId="229EF1CE" w14:textId="77777777" w:rsidTr="00B73EC9">
        <w:trPr>
          <w:trHeight w:val="360"/>
        </w:trPr>
        <w:tc>
          <w:tcPr>
            <w:tcW w:w="2689" w:type="dxa"/>
            <w:noWrap/>
            <w:hideMark/>
          </w:tcPr>
          <w:p w14:paraId="2C53EAB0" w14:textId="77777777" w:rsidR="005E6489" w:rsidRPr="00B73EC9" w:rsidRDefault="005E6489" w:rsidP="005E6489">
            <w:pPr>
              <w:rPr>
                <w:szCs w:val="20"/>
              </w:rPr>
            </w:pPr>
            <w:r w:rsidRPr="00B73EC9">
              <w:rPr>
                <w:szCs w:val="20"/>
              </w:rPr>
              <w:t>Description:</w:t>
            </w:r>
          </w:p>
        </w:tc>
        <w:tc>
          <w:tcPr>
            <w:tcW w:w="6927" w:type="dxa"/>
            <w:noWrap/>
            <w:hideMark/>
          </w:tcPr>
          <w:p w14:paraId="2A5F3C74" w14:textId="77777777" w:rsidR="005E6489" w:rsidRPr="00B73EC9" w:rsidRDefault="005E6489" w:rsidP="005E6489">
            <w:pPr>
              <w:rPr>
                <w:szCs w:val="20"/>
              </w:rPr>
            </w:pPr>
            <w:r w:rsidRPr="00B73EC9">
              <w:rPr>
                <w:szCs w:val="20"/>
              </w:rPr>
              <w:t>The outlier anomaly control point flags monetary flows which are mathematically anomalous, based on the accounts, date, and amount of the monetary flow.</w:t>
            </w:r>
          </w:p>
        </w:tc>
      </w:tr>
      <w:tr w:rsidR="005E6489" w:rsidRPr="00B73EC9" w14:paraId="4928BF7C" w14:textId="77777777" w:rsidTr="00B73EC9">
        <w:trPr>
          <w:trHeight w:val="360"/>
        </w:trPr>
        <w:tc>
          <w:tcPr>
            <w:tcW w:w="2689" w:type="dxa"/>
            <w:noWrap/>
            <w:hideMark/>
          </w:tcPr>
          <w:p w14:paraId="46AF2023" w14:textId="77777777" w:rsidR="005E6489" w:rsidRPr="00B73EC9" w:rsidRDefault="005E6489" w:rsidP="005E6489">
            <w:pPr>
              <w:rPr>
                <w:szCs w:val="20"/>
              </w:rPr>
            </w:pPr>
            <w:r w:rsidRPr="00B73EC9">
              <w:rPr>
                <w:szCs w:val="20"/>
              </w:rPr>
              <w:t>Type:</w:t>
            </w:r>
          </w:p>
        </w:tc>
        <w:tc>
          <w:tcPr>
            <w:tcW w:w="6927" w:type="dxa"/>
            <w:noWrap/>
            <w:hideMark/>
          </w:tcPr>
          <w:p w14:paraId="4770B050" w14:textId="77777777" w:rsidR="005E6489" w:rsidRPr="00B73EC9" w:rsidRDefault="005E6489" w:rsidP="005E6489">
            <w:pPr>
              <w:rPr>
                <w:szCs w:val="20"/>
              </w:rPr>
            </w:pPr>
            <w:r w:rsidRPr="00B73EC9">
              <w:rPr>
                <w:szCs w:val="20"/>
              </w:rPr>
              <w:t>Machine Learning</w:t>
            </w:r>
          </w:p>
        </w:tc>
      </w:tr>
      <w:tr w:rsidR="005E6489" w:rsidRPr="00B73EC9" w14:paraId="1D3F920A" w14:textId="77777777" w:rsidTr="00B73EC9">
        <w:trPr>
          <w:trHeight w:val="360"/>
        </w:trPr>
        <w:tc>
          <w:tcPr>
            <w:tcW w:w="2689" w:type="dxa"/>
            <w:noWrap/>
            <w:hideMark/>
          </w:tcPr>
          <w:p w14:paraId="3B46CA65" w14:textId="77777777" w:rsidR="005E6489" w:rsidRPr="00B73EC9" w:rsidRDefault="005E6489" w:rsidP="005E6489">
            <w:pPr>
              <w:rPr>
                <w:szCs w:val="20"/>
              </w:rPr>
            </w:pPr>
            <w:r w:rsidRPr="00B73EC9">
              <w:rPr>
                <w:szCs w:val="20"/>
              </w:rPr>
              <w:t>Weight:</w:t>
            </w:r>
          </w:p>
        </w:tc>
        <w:tc>
          <w:tcPr>
            <w:tcW w:w="6927" w:type="dxa"/>
            <w:noWrap/>
            <w:hideMark/>
          </w:tcPr>
          <w:p w14:paraId="25CF5012" w14:textId="77777777" w:rsidR="005E6489" w:rsidRPr="00B73EC9" w:rsidRDefault="005E6489" w:rsidP="005E6489">
            <w:pPr>
              <w:rPr>
                <w:szCs w:val="20"/>
              </w:rPr>
            </w:pPr>
            <w:r w:rsidRPr="00B73EC9">
              <w:rPr>
                <w:szCs w:val="20"/>
              </w:rPr>
              <w:t>5%</w:t>
            </w:r>
          </w:p>
        </w:tc>
      </w:tr>
      <w:tr w:rsidR="005E6489" w:rsidRPr="00B73EC9" w14:paraId="4366D583" w14:textId="77777777" w:rsidTr="00B73EC9">
        <w:trPr>
          <w:trHeight w:val="360"/>
        </w:trPr>
        <w:tc>
          <w:tcPr>
            <w:tcW w:w="2689" w:type="dxa"/>
            <w:noWrap/>
            <w:hideMark/>
          </w:tcPr>
          <w:p w14:paraId="2AD258C2" w14:textId="77777777" w:rsidR="005E6489" w:rsidRPr="00B73EC9" w:rsidRDefault="005E6489" w:rsidP="005E6489">
            <w:pPr>
              <w:rPr>
                <w:szCs w:val="20"/>
              </w:rPr>
            </w:pPr>
            <w:r w:rsidRPr="00B73EC9">
              <w:rPr>
                <w:szCs w:val="20"/>
              </w:rPr>
              <w:t>Text Indicators:</w:t>
            </w:r>
          </w:p>
        </w:tc>
        <w:tc>
          <w:tcPr>
            <w:tcW w:w="6927" w:type="dxa"/>
            <w:noWrap/>
            <w:hideMark/>
          </w:tcPr>
          <w:p w14:paraId="62A3DD1F" w14:textId="77777777" w:rsidR="005E6489" w:rsidRPr="00B73EC9" w:rsidRDefault="005E6489" w:rsidP="005E6489">
            <w:pPr>
              <w:rPr>
                <w:szCs w:val="20"/>
              </w:rPr>
            </w:pPr>
          </w:p>
        </w:tc>
      </w:tr>
      <w:tr w:rsidR="001B52E5" w:rsidRPr="00B73EC9" w14:paraId="674D8867" w14:textId="77777777" w:rsidTr="00B73EC9">
        <w:trPr>
          <w:trHeight w:val="348"/>
        </w:trPr>
        <w:tc>
          <w:tcPr>
            <w:tcW w:w="9616" w:type="dxa"/>
            <w:gridSpan w:val="2"/>
            <w:shd w:val="clear" w:color="auto" w:fill="CDF3FF"/>
            <w:noWrap/>
            <w:hideMark/>
          </w:tcPr>
          <w:p w14:paraId="0BE4E5B8" w14:textId="0521171D" w:rsidR="001B52E5" w:rsidRPr="00B73EC9" w:rsidRDefault="001B52E5" w:rsidP="005E6489">
            <w:pPr>
              <w:rPr>
                <w:b/>
                <w:bCs/>
                <w:szCs w:val="20"/>
              </w:rPr>
            </w:pPr>
            <w:r w:rsidRPr="00B73EC9">
              <w:rPr>
                <w:b/>
                <w:bCs/>
                <w:szCs w:val="20"/>
              </w:rPr>
              <w:lastRenderedPageBreak/>
              <w:t>Rare flows</w:t>
            </w:r>
          </w:p>
        </w:tc>
      </w:tr>
      <w:tr w:rsidR="005E6489" w:rsidRPr="00B73EC9" w14:paraId="00760E70" w14:textId="77777777" w:rsidTr="00B73EC9">
        <w:trPr>
          <w:trHeight w:val="360"/>
        </w:trPr>
        <w:tc>
          <w:tcPr>
            <w:tcW w:w="2689" w:type="dxa"/>
            <w:noWrap/>
            <w:hideMark/>
          </w:tcPr>
          <w:p w14:paraId="2476B8FA" w14:textId="77777777" w:rsidR="005E6489" w:rsidRPr="00B73EC9" w:rsidRDefault="005E6489" w:rsidP="005E6489">
            <w:pPr>
              <w:rPr>
                <w:szCs w:val="20"/>
              </w:rPr>
            </w:pPr>
            <w:r w:rsidRPr="00B73EC9">
              <w:rPr>
                <w:szCs w:val="20"/>
              </w:rPr>
              <w:t>Description:</w:t>
            </w:r>
          </w:p>
        </w:tc>
        <w:tc>
          <w:tcPr>
            <w:tcW w:w="6927" w:type="dxa"/>
            <w:noWrap/>
            <w:hideMark/>
          </w:tcPr>
          <w:p w14:paraId="79A31553" w14:textId="77777777" w:rsidR="005E6489" w:rsidRPr="00B73EC9" w:rsidRDefault="005E6489" w:rsidP="005E6489">
            <w:pPr>
              <w:rPr>
                <w:szCs w:val="20"/>
              </w:rPr>
            </w:pPr>
            <w:r w:rsidRPr="00B73EC9">
              <w:rPr>
                <w:szCs w:val="20"/>
              </w:rPr>
              <w:t>The rare monetary flows control point flags transactions where matching debits and credits occur between accounts that do not usually interact, based on the usual business processes within the ledger</w:t>
            </w:r>
          </w:p>
        </w:tc>
      </w:tr>
      <w:tr w:rsidR="005E6489" w:rsidRPr="00B73EC9" w14:paraId="276B7DEF" w14:textId="77777777" w:rsidTr="00B73EC9">
        <w:trPr>
          <w:trHeight w:val="360"/>
        </w:trPr>
        <w:tc>
          <w:tcPr>
            <w:tcW w:w="2689" w:type="dxa"/>
            <w:noWrap/>
            <w:hideMark/>
          </w:tcPr>
          <w:p w14:paraId="4C1486C6" w14:textId="77777777" w:rsidR="005E6489" w:rsidRPr="00B73EC9" w:rsidRDefault="005E6489" w:rsidP="005E6489">
            <w:pPr>
              <w:rPr>
                <w:szCs w:val="20"/>
              </w:rPr>
            </w:pPr>
            <w:r w:rsidRPr="00B73EC9">
              <w:rPr>
                <w:szCs w:val="20"/>
              </w:rPr>
              <w:t>Type:</w:t>
            </w:r>
          </w:p>
        </w:tc>
        <w:tc>
          <w:tcPr>
            <w:tcW w:w="6927" w:type="dxa"/>
            <w:noWrap/>
            <w:hideMark/>
          </w:tcPr>
          <w:p w14:paraId="4A833A97" w14:textId="77777777" w:rsidR="005E6489" w:rsidRPr="00B73EC9" w:rsidRDefault="005E6489" w:rsidP="005E6489">
            <w:pPr>
              <w:rPr>
                <w:szCs w:val="20"/>
              </w:rPr>
            </w:pPr>
            <w:r w:rsidRPr="00B73EC9">
              <w:rPr>
                <w:szCs w:val="20"/>
              </w:rPr>
              <w:t>Machine Learning</w:t>
            </w:r>
          </w:p>
        </w:tc>
      </w:tr>
      <w:tr w:rsidR="005E6489" w:rsidRPr="00B73EC9" w14:paraId="662E5321" w14:textId="77777777" w:rsidTr="00B73EC9">
        <w:trPr>
          <w:trHeight w:val="360"/>
        </w:trPr>
        <w:tc>
          <w:tcPr>
            <w:tcW w:w="2689" w:type="dxa"/>
            <w:noWrap/>
            <w:hideMark/>
          </w:tcPr>
          <w:p w14:paraId="61CB13D0" w14:textId="77777777" w:rsidR="005E6489" w:rsidRPr="00B73EC9" w:rsidRDefault="005E6489" w:rsidP="005E6489">
            <w:pPr>
              <w:rPr>
                <w:szCs w:val="20"/>
              </w:rPr>
            </w:pPr>
            <w:r w:rsidRPr="00B73EC9">
              <w:rPr>
                <w:szCs w:val="20"/>
              </w:rPr>
              <w:t>Weight:</w:t>
            </w:r>
          </w:p>
        </w:tc>
        <w:tc>
          <w:tcPr>
            <w:tcW w:w="6927" w:type="dxa"/>
            <w:noWrap/>
            <w:hideMark/>
          </w:tcPr>
          <w:p w14:paraId="46C3F22C" w14:textId="77777777" w:rsidR="005E6489" w:rsidRPr="00B73EC9" w:rsidRDefault="005E6489" w:rsidP="005E6489">
            <w:pPr>
              <w:rPr>
                <w:szCs w:val="20"/>
              </w:rPr>
            </w:pPr>
            <w:r w:rsidRPr="00B73EC9">
              <w:rPr>
                <w:szCs w:val="20"/>
              </w:rPr>
              <w:t>10%</w:t>
            </w:r>
          </w:p>
        </w:tc>
      </w:tr>
      <w:tr w:rsidR="005E6489" w:rsidRPr="00B73EC9" w14:paraId="21268734" w14:textId="77777777" w:rsidTr="00B73EC9">
        <w:trPr>
          <w:trHeight w:val="360"/>
        </w:trPr>
        <w:tc>
          <w:tcPr>
            <w:tcW w:w="2689" w:type="dxa"/>
            <w:noWrap/>
            <w:hideMark/>
          </w:tcPr>
          <w:p w14:paraId="1A380E54" w14:textId="77777777" w:rsidR="005E6489" w:rsidRPr="00B73EC9" w:rsidRDefault="005E6489" w:rsidP="005E6489">
            <w:pPr>
              <w:rPr>
                <w:szCs w:val="20"/>
              </w:rPr>
            </w:pPr>
            <w:r w:rsidRPr="00B73EC9">
              <w:rPr>
                <w:szCs w:val="20"/>
              </w:rPr>
              <w:t>Text Indicators:</w:t>
            </w:r>
          </w:p>
        </w:tc>
        <w:tc>
          <w:tcPr>
            <w:tcW w:w="6927" w:type="dxa"/>
            <w:noWrap/>
            <w:hideMark/>
          </w:tcPr>
          <w:p w14:paraId="738A7139" w14:textId="77777777" w:rsidR="005E6489" w:rsidRPr="00B73EC9" w:rsidRDefault="005E6489" w:rsidP="005E6489">
            <w:pPr>
              <w:rPr>
                <w:szCs w:val="20"/>
              </w:rPr>
            </w:pPr>
          </w:p>
        </w:tc>
      </w:tr>
      <w:tr w:rsidR="001B52E5" w:rsidRPr="00B73EC9" w14:paraId="642D5DEF" w14:textId="77777777" w:rsidTr="00B73EC9">
        <w:trPr>
          <w:trHeight w:val="348"/>
        </w:trPr>
        <w:tc>
          <w:tcPr>
            <w:tcW w:w="9616" w:type="dxa"/>
            <w:gridSpan w:val="2"/>
            <w:shd w:val="clear" w:color="auto" w:fill="CDF3FF"/>
            <w:noWrap/>
            <w:hideMark/>
          </w:tcPr>
          <w:p w14:paraId="2FC99A33" w14:textId="2F8068CC" w:rsidR="001B52E5" w:rsidRPr="00B73EC9" w:rsidRDefault="001B52E5" w:rsidP="005E6489">
            <w:pPr>
              <w:rPr>
                <w:b/>
                <w:bCs/>
                <w:szCs w:val="20"/>
              </w:rPr>
            </w:pPr>
            <w:r w:rsidRPr="00B73EC9">
              <w:rPr>
                <w:b/>
                <w:bCs/>
                <w:szCs w:val="20"/>
              </w:rPr>
              <w:t>Unusual amount</w:t>
            </w:r>
          </w:p>
        </w:tc>
      </w:tr>
      <w:tr w:rsidR="005E6489" w:rsidRPr="00B73EC9" w14:paraId="24FECB8F" w14:textId="77777777" w:rsidTr="00B73EC9">
        <w:trPr>
          <w:trHeight w:val="360"/>
        </w:trPr>
        <w:tc>
          <w:tcPr>
            <w:tcW w:w="2689" w:type="dxa"/>
            <w:noWrap/>
            <w:hideMark/>
          </w:tcPr>
          <w:p w14:paraId="3B7977A3" w14:textId="77777777" w:rsidR="005E6489" w:rsidRPr="00B73EC9" w:rsidRDefault="005E6489" w:rsidP="005E6489">
            <w:pPr>
              <w:rPr>
                <w:szCs w:val="20"/>
              </w:rPr>
            </w:pPr>
            <w:r w:rsidRPr="00B73EC9">
              <w:rPr>
                <w:szCs w:val="20"/>
              </w:rPr>
              <w:t>Description:</w:t>
            </w:r>
          </w:p>
        </w:tc>
        <w:tc>
          <w:tcPr>
            <w:tcW w:w="6927" w:type="dxa"/>
            <w:noWrap/>
            <w:hideMark/>
          </w:tcPr>
          <w:p w14:paraId="3DEF6B93" w14:textId="77777777" w:rsidR="005E6489" w:rsidRPr="00B73EC9" w:rsidRDefault="005E6489" w:rsidP="005E6489">
            <w:pPr>
              <w:rPr>
                <w:szCs w:val="20"/>
              </w:rPr>
            </w:pPr>
            <w:r w:rsidRPr="00B73EC9">
              <w:rPr>
                <w:szCs w:val="20"/>
              </w:rPr>
              <w:t>The unusual amount control point flags monetary values which are statistically anomalous for the accounts in which they appear.</w:t>
            </w:r>
          </w:p>
        </w:tc>
      </w:tr>
      <w:tr w:rsidR="005E6489" w:rsidRPr="00B73EC9" w14:paraId="6274BB6D" w14:textId="77777777" w:rsidTr="00B73EC9">
        <w:trPr>
          <w:trHeight w:val="360"/>
        </w:trPr>
        <w:tc>
          <w:tcPr>
            <w:tcW w:w="2689" w:type="dxa"/>
            <w:noWrap/>
            <w:hideMark/>
          </w:tcPr>
          <w:p w14:paraId="5DD3E8AA" w14:textId="77777777" w:rsidR="005E6489" w:rsidRPr="00B73EC9" w:rsidRDefault="005E6489" w:rsidP="005E6489">
            <w:pPr>
              <w:rPr>
                <w:szCs w:val="20"/>
              </w:rPr>
            </w:pPr>
            <w:r w:rsidRPr="00B73EC9">
              <w:rPr>
                <w:szCs w:val="20"/>
              </w:rPr>
              <w:t>Type:</w:t>
            </w:r>
          </w:p>
        </w:tc>
        <w:tc>
          <w:tcPr>
            <w:tcW w:w="6927" w:type="dxa"/>
            <w:noWrap/>
            <w:hideMark/>
          </w:tcPr>
          <w:p w14:paraId="2591B90C" w14:textId="77777777" w:rsidR="005E6489" w:rsidRPr="00B73EC9" w:rsidRDefault="005E6489" w:rsidP="005E6489">
            <w:pPr>
              <w:rPr>
                <w:szCs w:val="20"/>
              </w:rPr>
            </w:pPr>
            <w:r w:rsidRPr="00B73EC9">
              <w:rPr>
                <w:szCs w:val="20"/>
              </w:rPr>
              <w:t>Machine Learning</w:t>
            </w:r>
          </w:p>
        </w:tc>
      </w:tr>
      <w:tr w:rsidR="005E6489" w:rsidRPr="00B73EC9" w14:paraId="265985A0" w14:textId="77777777" w:rsidTr="00B73EC9">
        <w:trPr>
          <w:trHeight w:val="360"/>
        </w:trPr>
        <w:tc>
          <w:tcPr>
            <w:tcW w:w="2689" w:type="dxa"/>
            <w:noWrap/>
            <w:hideMark/>
          </w:tcPr>
          <w:p w14:paraId="33473C09" w14:textId="77777777" w:rsidR="005E6489" w:rsidRPr="00B73EC9" w:rsidRDefault="005E6489" w:rsidP="005E6489">
            <w:pPr>
              <w:rPr>
                <w:szCs w:val="20"/>
              </w:rPr>
            </w:pPr>
            <w:r w:rsidRPr="00B73EC9">
              <w:rPr>
                <w:szCs w:val="20"/>
              </w:rPr>
              <w:t>Weight:</w:t>
            </w:r>
          </w:p>
        </w:tc>
        <w:tc>
          <w:tcPr>
            <w:tcW w:w="6927" w:type="dxa"/>
            <w:noWrap/>
            <w:hideMark/>
          </w:tcPr>
          <w:p w14:paraId="4ED6ED46" w14:textId="77777777" w:rsidR="005E6489" w:rsidRPr="00B73EC9" w:rsidRDefault="005E6489" w:rsidP="005E6489">
            <w:pPr>
              <w:rPr>
                <w:szCs w:val="20"/>
              </w:rPr>
            </w:pPr>
            <w:r w:rsidRPr="00B73EC9">
              <w:rPr>
                <w:szCs w:val="20"/>
              </w:rPr>
              <w:t>5%</w:t>
            </w:r>
          </w:p>
        </w:tc>
      </w:tr>
      <w:tr w:rsidR="005E6489" w:rsidRPr="00B73EC9" w14:paraId="66769EBC" w14:textId="77777777" w:rsidTr="00B73EC9">
        <w:trPr>
          <w:trHeight w:val="372"/>
        </w:trPr>
        <w:tc>
          <w:tcPr>
            <w:tcW w:w="2689" w:type="dxa"/>
            <w:noWrap/>
            <w:hideMark/>
          </w:tcPr>
          <w:p w14:paraId="536813E1" w14:textId="77777777" w:rsidR="005E6489" w:rsidRPr="00B73EC9" w:rsidRDefault="005E6489" w:rsidP="005E6489">
            <w:pPr>
              <w:rPr>
                <w:szCs w:val="20"/>
              </w:rPr>
            </w:pPr>
            <w:r w:rsidRPr="00B73EC9">
              <w:rPr>
                <w:szCs w:val="20"/>
              </w:rPr>
              <w:t>Text Indicators:</w:t>
            </w:r>
          </w:p>
        </w:tc>
        <w:tc>
          <w:tcPr>
            <w:tcW w:w="6927" w:type="dxa"/>
            <w:noWrap/>
            <w:hideMark/>
          </w:tcPr>
          <w:p w14:paraId="5ACF86E3" w14:textId="77777777" w:rsidR="005E6489" w:rsidRPr="00B73EC9" w:rsidRDefault="005E6489" w:rsidP="005E6489">
            <w:pPr>
              <w:rPr>
                <w:szCs w:val="20"/>
              </w:rPr>
            </w:pPr>
            <w:r w:rsidRPr="00B73EC9">
              <w:rPr>
                <w:szCs w:val="20"/>
              </w:rPr>
              <w:t> </w:t>
            </w:r>
          </w:p>
        </w:tc>
      </w:tr>
    </w:tbl>
    <w:p w14:paraId="6FB47E31" w14:textId="77777777" w:rsidR="005E6489" w:rsidRPr="003B3C5A" w:rsidRDefault="005E6489" w:rsidP="005E6489">
      <w:pPr>
        <w:rPr>
          <w:sz w:val="22"/>
          <w:szCs w:val="22"/>
        </w:rPr>
      </w:pPr>
    </w:p>
    <w:p w14:paraId="7A5A0D37" w14:textId="77777777" w:rsidR="005E6489" w:rsidRPr="003B3C5A" w:rsidRDefault="005E6489" w:rsidP="005E6489">
      <w:pPr>
        <w:rPr>
          <w:sz w:val="22"/>
          <w:szCs w:val="22"/>
        </w:rPr>
      </w:pPr>
      <w:r w:rsidRPr="003B3C5A">
        <w:rPr>
          <w:sz w:val="22"/>
          <w:szCs w:val="22"/>
        </w:rPr>
        <w:br w:type="page"/>
      </w:r>
    </w:p>
    <w:p w14:paraId="6BB9FB14" w14:textId="77777777" w:rsidR="005E6489" w:rsidRPr="003B3C5A" w:rsidRDefault="005E6489" w:rsidP="005E6489">
      <w:pPr>
        <w:rPr>
          <w:sz w:val="22"/>
          <w:szCs w:val="22"/>
        </w:rPr>
        <w:sectPr w:rsidR="005E6489" w:rsidRPr="003B3C5A" w:rsidSect="00E835CC">
          <w:pgSz w:w="12240" w:h="15840"/>
          <w:pgMar w:top="1440" w:right="1440" w:bottom="1440" w:left="1440" w:header="708" w:footer="708" w:gutter="0"/>
          <w:cols w:space="708"/>
          <w:docGrid w:linePitch="360"/>
        </w:sectPr>
      </w:pPr>
    </w:p>
    <w:p w14:paraId="58E21118" w14:textId="77777777" w:rsidR="005E6489" w:rsidRPr="003B3C5A" w:rsidRDefault="005E6489" w:rsidP="00B73EC9">
      <w:pPr>
        <w:pStyle w:val="Heading2"/>
      </w:pPr>
      <w:r w:rsidRPr="003B3C5A">
        <w:lastRenderedPageBreak/>
        <w:t>Control point settings</w:t>
      </w:r>
    </w:p>
    <w:p w14:paraId="73B6B609" w14:textId="7CE330EE" w:rsidR="005E6489" w:rsidRPr="003B3C5A" w:rsidRDefault="00673094" w:rsidP="005E6489">
      <w:pPr>
        <w:rPr>
          <w:sz w:val="22"/>
          <w:szCs w:val="22"/>
        </w:rPr>
      </w:pPr>
      <w:sdt>
        <w:sdtPr>
          <w:rPr>
            <w:sz w:val="22"/>
            <w:szCs w:val="22"/>
          </w:rPr>
          <w:alias w:val="Company"/>
          <w:tag w:val=""/>
          <w:id w:val="-1455328033"/>
          <w:placeholder>
            <w:docPart w:val="D2B941F700D54C74864BECD122563145"/>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 xml:space="preserve"> used the following control point settings during the analysis. The phrase “IRC” was added as a suspicious keyword due to errors identified in the prior year by the predecessor auditor.</w:t>
      </w:r>
      <w:r w:rsidR="005E6489" w:rsidRPr="003B3C5A">
        <w:rPr>
          <w:sz w:val="22"/>
          <w:szCs w:val="22"/>
        </w:rPr>
        <w:fldChar w:fldCharType="begin"/>
      </w:r>
      <w:r w:rsidR="005E6489" w:rsidRPr="003B3C5A">
        <w:rPr>
          <w:sz w:val="22"/>
          <w:szCs w:val="22"/>
        </w:rPr>
        <w:instrText xml:space="preserve"> LINK Excel.Sheet.12 "G:\\My Drive\\Documents\\Customer success\\Audit file template\\MindBridge Audit Template.xlsx" "Settings!R5C1:R46C22" \a \f 4 \h  \* MERGEFORMAT </w:instrText>
      </w:r>
      <w:r w:rsidR="005E6489" w:rsidRPr="003B3C5A">
        <w:rPr>
          <w:sz w:val="22"/>
          <w:szCs w:val="22"/>
        </w:rPr>
        <w:fldChar w:fldCharType="separate"/>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1366"/>
        <w:gridCol w:w="952"/>
        <w:gridCol w:w="1175"/>
        <w:gridCol w:w="1089"/>
        <w:gridCol w:w="868"/>
        <w:gridCol w:w="985"/>
        <w:gridCol w:w="985"/>
        <w:gridCol w:w="1234"/>
        <w:gridCol w:w="1234"/>
        <w:gridCol w:w="727"/>
        <w:gridCol w:w="802"/>
        <w:gridCol w:w="828"/>
        <w:gridCol w:w="727"/>
        <w:gridCol w:w="802"/>
        <w:gridCol w:w="828"/>
        <w:gridCol w:w="1077"/>
        <w:gridCol w:w="693"/>
        <w:gridCol w:w="719"/>
        <w:gridCol w:w="1031"/>
        <w:gridCol w:w="836"/>
        <w:gridCol w:w="1078"/>
      </w:tblGrid>
      <w:tr w:rsidR="00B73EC9" w:rsidRPr="00B73EC9" w14:paraId="3BBF9092" w14:textId="77777777" w:rsidTr="00371A90">
        <w:trPr>
          <w:cantSplit/>
          <w:trHeight w:val="20"/>
        </w:trPr>
        <w:tc>
          <w:tcPr>
            <w:tcW w:w="640" w:type="dxa"/>
            <w:shd w:val="clear" w:color="2D71CC" w:fill="2D71CC"/>
            <w:noWrap/>
            <w:vAlign w:val="center"/>
            <w:hideMark/>
          </w:tcPr>
          <w:p w14:paraId="43725BD3"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Analysis</w:t>
            </w:r>
          </w:p>
        </w:tc>
        <w:tc>
          <w:tcPr>
            <w:tcW w:w="900" w:type="dxa"/>
            <w:shd w:val="clear" w:color="2D71CC" w:fill="2D71CC"/>
            <w:noWrap/>
            <w:vAlign w:val="center"/>
            <w:hideMark/>
          </w:tcPr>
          <w:p w14:paraId="15397E81"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Analyzed On</w:t>
            </w:r>
          </w:p>
        </w:tc>
        <w:tc>
          <w:tcPr>
            <w:tcW w:w="1439" w:type="dxa"/>
            <w:gridSpan w:val="2"/>
            <w:shd w:val="clear" w:color="2D71CC" w:fill="2D71CC"/>
            <w:noWrap/>
            <w:vAlign w:val="center"/>
            <w:hideMark/>
          </w:tcPr>
          <w:p w14:paraId="59B6CDF7"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Accounting period</w:t>
            </w:r>
          </w:p>
        </w:tc>
        <w:tc>
          <w:tcPr>
            <w:tcW w:w="735" w:type="dxa"/>
            <w:shd w:val="clear" w:color="2D71CC" w:fill="2D71CC"/>
            <w:noWrap/>
            <w:vAlign w:val="center"/>
            <w:hideMark/>
          </w:tcPr>
          <w:p w14:paraId="550851EC"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Aging report as at date</w:t>
            </w:r>
          </w:p>
        </w:tc>
        <w:tc>
          <w:tcPr>
            <w:tcW w:w="603" w:type="dxa"/>
            <w:shd w:val="clear" w:color="441E87" w:fill="441E87"/>
            <w:noWrap/>
            <w:vAlign w:val="center"/>
            <w:hideMark/>
          </w:tcPr>
          <w:p w14:paraId="3B3BB8BB"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Audit objectives</w:t>
            </w:r>
          </w:p>
        </w:tc>
        <w:tc>
          <w:tcPr>
            <w:tcW w:w="673" w:type="dxa"/>
            <w:shd w:val="clear" w:color="441E87" w:fill="441E87"/>
            <w:noWrap/>
            <w:vAlign w:val="center"/>
            <w:hideMark/>
          </w:tcPr>
          <w:p w14:paraId="7D2AAA48"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Default suspicious keywords</w:t>
            </w:r>
          </w:p>
        </w:tc>
        <w:tc>
          <w:tcPr>
            <w:tcW w:w="673" w:type="dxa"/>
            <w:shd w:val="clear" w:color="441E87" w:fill="441E87"/>
            <w:noWrap/>
            <w:vAlign w:val="center"/>
            <w:hideMark/>
          </w:tcPr>
          <w:p w14:paraId="68D38FE1"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Suspicious keywords</w:t>
            </w:r>
          </w:p>
        </w:tc>
        <w:tc>
          <w:tcPr>
            <w:tcW w:w="821" w:type="dxa"/>
            <w:shd w:val="clear" w:color="441E87" w:fill="441E87"/>
            <w:noWrap/>
            <w:vAlign w:val="center"/>
            <w:hideMark/>
          </w:tcPr>
          <w:p w14:paraId="1743912B"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Default complex transaction keywords</w:t>
            </w:r>
          </w:p>
        </w:tc>
        <w:tc>
          <w:tcPr>
            <w:tcW w:w="821" w:type="dxa"/>
            <w:shd w:val="clear" w:color="441E87" w:fill="441E87"/>
            <w:noWrap/>
            <w:vAlign w:val="center"/>
            <w:hideMark/>
          </w:tcPr>
          <w:p w14:paraId="1624DDB7"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Complex transaction keywords</w:t>
            </w:r>
          </w:p>
        </w:tc>
        <w:tc>
          <w:tcPr>
            <w:tcW w:w="1664" w:type="dxa"/>
            <w:gridSpan w:val="3"/>
            <w:shd w:val="clear" w:color="441E87" w:fill="441E87"/>
            <w:noWrap/>
            <w:vAlign w:val="center"/>
            <w:hideMark/>
          </w:tcPr>
          <w:p w14:paraId="1F5A66B6"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Default manual entries</w:t>
            </w:r>
          </w:p>
        </w:tc>
        <w:tc>
          <w:tcPr>
            <w:tcW w:w="1664" w:type="dxa"/>
            <w:gridSpan w:val="3"/>
            <w:shd w:val="clear" w:color="441E87" w:fill="441E87"/>
            <w:noWrap/>
            <w:vAlign w:val="center"/>
            <w:hideMark/>
          </w:tcPr>
          <w:p w14:paraId="6A23148E"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Manual entries</w:t>
            </w:r>
          </w:p>
        </w:tc>
        <w:tc>
          <w:tcPr>
            <w:tcW w:w="728" w:type="dxa"/>
            <w:shd w:val="clear" w:color="317682" w:fill="317682"/>
            <w:noWrap/>
            <w:vAlign w:val="center"/>
            <w:hideMark/>
          </w:tcPr>
          <w:p w14:paraId="5ED86D84"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Control point weights</w:t>
            </w:r>
          </w:p>
        </w:tc>
        <w:tc>
          <w:tcPr>
            <w:tcW w:w="499" w:type="dxa"/>
            <w:shd w:val="clear" w:color="317682" w:fill="317682"/>
            <w:noWrap/>
            <w:vAlign w:val="center"/>
            <w:hideMark/>
          </w:tcPr>
          <w:p w14:paraId="2FEE4A4E"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System Default Weight</w:t>
            </w:r>
          </w:p>
        </w:tc>
        <w:tc>
          <w:tcPr>
            <w:tcW w:w="515" w:type="dxa"/>
            <w:shd w:val="clear" w:color="317682" w:fill="317682"/>
            <w:noWrap/>
            <w:vAlign w:val="center"/>
            <w:hideMark/>
          </w:tcPr>
          <w:p w14:paraId="63A554A5"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Current Weight</w:t>
            </w:r>
          </w:p>
        </w:tc>
        <w:tc>
          <w:tcPr>
            <w:tcW w:w="700" w:type="dxa"/>
            <w:shd w:val="clear" w:color="317682" w:fill="317682"/>
            <w:noWrap/>
            <w:vAlign w:val="center"/>
            <w:hideMark/>
          </w:tcPr>
          <w:p w14:paraId="58AD34A0"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Last Modification By</w:t>
            </w:r>
          </w:p>
        </w:tc>
        <w:tc>
          <w:tcPr>
            <w:tcW w:w="584" w:type="dxa"/>
            <w:shd w:val="clear" w:color="317682" w:fill="317682"/>
            <w:noWrap/>
            <w:vAlign w:val="center"/>
            <w:hideMark/>
          </w:tcPr>
          <w:p w14:paraId="07C8D38B"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Reason For Deviation</w:t>
            </w:r>
          </w:p>
        </w:tc>
        <w:tc>
          <w:tcPr>
            <w:tcW w:w="1078" w:type="dxa"/>
            <w:shd w:val="clear" w:color="317682" w:fill="317682"/>
            <w:noWrap/>
            <w:vAlign w:val="center"/>
            <w:hideMark/>
          </w:tcPr>
          <w:p w14:paraId="3E6820D0" w14:textId="77777777" w:rsidR="005E6489" w:rsidRPr="00B73EC9" w:rsidRDefault="005E6489" w:rsidP="005E6489">
            <w:pPr>
              <w:rPr>
                <w:rFonts w:eastAsia="Times New Roman" w:cs="Open Sans"/>
                <w:color w:val="FFFFFF"/>
                <w:sz w:val="14"/>
                <w:szCs w:val="14"/>
                <w:lang w:val="en-US"/>
              </w:rPr>
            </w:pPr>
            <w:r w:rsidRPr="00B73EC9">
              <w:rPr>
                <w:rFonts w:eastAsia="Times New Roman" w:cs="Open Sans"/>
                <w:color w:val="FFFFFF"/>
                <w:sz w:val="14"/>
                <w:szCs w:val="14"/>
                <w:lang w:val="en-US"/>
              </w:rPr>
              <w:t>Date Setting Changed</w:t>
            </w:r>
          </w:p>
        </w:tc>
      </w:tr>
      <w:tr w:rsidR="00371A90" w:rsidRPr="00B73EC9" w14:paraId="04F09905" w14:textId="77777777" w:rsidTr="00371A90">
        <w:trPr>
          <w:cantSplit/>
          <w:trHeight w:val="20"/>
        </w:trPr>
        <w:tc>
          <w:tcPr>
            <w:tcW w:w="640" w:type="dxa"/>
            <w:shd w:val="clear" w:color="auto" w:fill="auto"/>
            <w:noWrap/>
            <w:vAlign w:val="center"/>
            <w:hideMark/>
          </w:tcPr>
          <w:p w14:paraId="3F1A160B"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Interim General Ledger Analysis (Complete)</w:t>
            </w:r>
          </w:p>
        </w:tc>
        <w:tc>
          <w:tcPr>
            <w:tcW w:w="900" w:type="dxa"/>
            <w:shd w:val="clear" w:color="auto" w:fill="auto"/>
            <w:noWrap/>
            <w:vAlign w:val="center"/>
            <w:hideMark/>
          </w:tcPr>
          <w:p w14:paraId="66CC782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2020-01-14T17:45:18.201Z</w:t>
            </w:r>
          </w:p>
        </w:tc>
        <w:tc>
          <w:tcPr>
            <w:tcW w:w="653" w:type="dxa"/>
            <w:shd w:val="clear" w:color="auto" w:fill="auto"/>
            <w:noWrap/>
            <w:vAlign w:val="center"/>
            <w:hideMark/>
          </w:tcPr>
          <w:p w14:paraId="4D29D63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Fiscal start month</w:t>
            </w:r>
          </w:p>
        </w:tc>
        <w:tc>
          <w:tcPr>
            <w:tcW w:w="786" w:type="dxa"/>
            <w:shd w:val="clear" w:color="auto" w:fill="auto"/>
            <w:noWrap/>
            <w:vAlign w:val="center"/>
            <w:hideMark/>
          </w:tcPr>
          <w:p w14:paraId="590CE83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January</w:t>
            </w:r>
          </w:p>
        </w:tc>
        <w:tc>
          <w:tcPr>
            <w:tcW w:w="735" w:type="dxa"/>
            <w:shd w:val="clear" w:color="auto" w:fill="auto"/>
            <w:noWrap/>
            <w:vAlign w:val="center"/>
            <w:hideMark/>
          </w:tcPr>
          <w:p w14:paraId="5F35115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2019-12-31T00:00:00Z</w:t>
            </w:r>
          </w:p>
        </w:tc>
        <w:tc>
          <w:tcPr>
            <w:tcW w:w="603" w:type="dxa"/>
            <w:shd w:val="clear" w:color="auto" w:fill="auto"/>
            <w:noWrap/>
            <w:vAlign w:val="center"/>
            <w:hideMark/>
          </w:tcPr>
          <w:p w14:paraId="11E8345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Expense</w:t>
            </w:r>
          </w:p>
        </w:tc>
        <w:tc>
          <w:tcPr>
            <w:tcW w:w="673" w:type="dxa"/>
            <w:shd w:val="clear" w:color="auto" w:fill="auto"/>
            <w:noWrap/>
            <w:vAlign w:val="center"/>
            <w:hideMark/>
          </w:tcPr>
          <w:p w14:paraId="142DBF3C"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accrual</w:t>
            </w:r>
          </w:p>
        </w:tc>
        <w:tc>
          <w:tcPr>
            <w:tcW w:w="673" w:type="dxa"/>
            <w:shd w:val="clear" w:color="auto" w:fill="auto"/>
            <w:noWrap/>
            <w:vAlign w:val="center"/>
            <w:hideMark/>
          </w:tcPr>
          <w:p w14:paraId="3A0E2668"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IRC</w:t>
            </w:r>
          </w:p>
        </w:tc>
        <w:tc>
          <w:tcPr>
            <w:tcW w:w="821" w:type="dxa"/>
            <w:shd w:val="clear" w:color="auto" w:fill="auto"/>
            <w:noWrap/>
            <w:vAlign w:val="center"/>
            <w:hideMark/>
          </w:tcPr>
          <w:p w14:paraId="4BE433C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callers</w:t>
            </w:r>
          </w:p>
        </w:tc>
        <w:tc>
          <w:tcPr>
            <w:tcW w:w="821" w:type="dxa"/>
            <w:shd w:val="clear" w:color="auto" w:fill="auto"/>
            <w:noWrap/>
            <w:vAlign w:val="center"/>
            <w:hideMark/>
          </w:tcPr>
          <w:p w14:paraId="0CA43F61"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callers</w:t>
            </w:r>
          </w:p>
        </w:tc>
        <w:tc>
          <w:tcPr>
            <w:tcW w:w="520" w:type="dxa"/>
            <w:shd w:val="clear" w:color="auto" w:fill="auto"/>
            <w:noWrap/>
            <w:vAlign w:val="center"/>
            <w:hideMark/>
          </w:tcPr>
          <w:p w14:paraId="1420220A"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Column name</w:t>
            </w:r>
          </w:p>
        </w:tc>
        <w:tc>
          <w:tcPr>
            <w:tcW w:w="564" w:type="dxa"/>
            <w:shd w:val="clear" w:color="auto" w:fill="auto"/>
            <w:noWrap/>
            <w:vAlign w:val="center"/>
            <w:hideMark/>
          </w:tcPr>
          <w:p w14:paraId="2FC69D2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Inclusion tags</w:t>
            </w:r>
          </w:p>
        </w:tc>
        <w:tc>
          <w:tcPr>
            <w:tcW w:w="580" w:type="dxa"/>
            <w:shd w:val="clear" w:color="auto" w:fill="auto"/>
            <w:noWrap/>
            <w:vAlign w:val="center"/>
            <w:hideMark/>
          </w:tcPr>
          <w:p w14:paraId="7187612A"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Exclusion tags</w:t>
            </w:r>
          </w:p>
        </w:tc>
        <w:tc>
          <w:tcPr>
            <w:tcW w:w="520" w:type="dxa"/>
            <w:shd w:val="clear" w:color="auto" w:fill="auto"/>
            <w:noWrap/>
            <w:vAlign w:val="center"/>
            <w:hideMark/>
          </w:tcPr>
          <w:p w14:paraId="71A7887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Column name</w:t>
            </w:r>
          </w:p>
        </w:tc>
        <w:tc>
          <w:tcPr>
            <w:tcW w:w="564" w:type="dxa"/>
            <w:shd w:val="clear" w:color="auto" w:fill="auto"/>
            <w:noWrap/>
            <w:vAlign w:val="center"/>
            <w:hideMark/>
          </w:tcPr>
          <w:p w14:paraId="432AE89D"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Inclusion tags</w:t>
            </w:r>
          </w:p>
        </w:tc>
        <w:tc>
          <w:tcPr>
            <w:tcW w:w="580" w:type="dxa"/>
            <w:shd w:val="clear" w:color="auto" w:fill="auto"/>
            <w:noWrap/>
            <w:vAlign w:val="center"/>
            <w:hideMark/>
          </w:tcPr>
          <w:p w14:paraId="602AAF7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Exclusion tags</w:t>
            </w:r>
          </w:p>
        </w:tc>
        <w:tc>
          <w:tcPr>
            <w:tcW w:w="728" w:type="dxa"/>
            <w:shd w:val="clear" w:color="auto" w:fill="auto"/>
            <w:noWrap/>
            <w:vAlign w:val="center"/>
            <w:hideMark/>
          </w:tcPr>
          <w:p w14:paraId="609A5FAA"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Weekend Post</w:t>
            </w:r>
          </w:p>
        </w:tc>
        <w:tc>
          <w:tcPr>
            <w:tcW w:w="499" w:type="dxa"/>
            <w:shd w:val="clear" w:color="auto" w:fill="auto"/>
            <w:noWrap/>
            <w:vAlign w:val="center"/>
            <w:hideMark/>
          </w:tcPr>
          <w:p w14:paraId="1D54EB21"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515" w:type="dxa"/>
            <w:shd w:val="clear" w:color="auto" w:fill="auto"/>
            <w:noWrap/>
            <w:vAlign w:val="center"/>
            <w:hideMark/>
          </w:tcPr>
          <w:p w14:paraId="5DCD19D1"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700" w:type="dxa"/>
            <w:shd w:val="clear" w:color="auto" w:fill="auto"/>
            <w:noWrap/>
            <w:vAlign w:val="center"/>
            <w:hideMark/>
          </w:tcPr>
          <w:p w14:paraId="2064560C"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4445CC25"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44B593B6" w14:textId="77777777" w:rsidR="005E6489" w:rsidRPr="00B73EC9" w:rsidRDefault="005E6489" w:rsidP="005E6489">
            <w:pPr>
              <w:rPr>
                <w:rFonts w:eastAsia="Times New Roman" w:cs="Open Sans"/>
                <w:sz w:val="14"/>
                <w:szCs w:val="14"/>
                <w:lang w:val="en-US"/>
              </w:rPr>
            </w:pPr>
          </w:p>
        </w:tc>
      </w:tr>
      <w:tr w:rsidR="00371A90" w:rsidRPr="00B73EC9" w14:paraId="55493C5C" w14:textId="77777777" w:rsidTr="00371A90">
        <w:trPr>
          <w:cantSplit/>
          <w:trHeight w:val="20"/>
        </w:trPr>
        <w:tc>
          <w:tcPr>
            <w:tcW w:w="640" w:type="dxa"/>
            <w:shd w:val="clear" w:color="auto" w:fill="auto"/>
            <w:noWrap/>
            <w:vAlign w:val="center"/>
            <w:hideMark/>
          </w:tcPr>
          <w:p w14:paraId="1D2AF783"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146613E4"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2B15C741"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Fiscal start day</w:t>
            </w:r>
          </w:p>
        </w:tc>
        <w:tc>
          <w:tcPr>
            <w:tcW w:w="786" w:type="dxa"/>
            <w:shd w:val="clear" w:color="auto" w:fill="auto"/>
            <w:noWrap/>
            <w:vAlign w:val="center"/>
            <w:hideMark/>
          </w:tcPr>
          <w:p w14:paraId="7D89CFA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735" w:type="dxa"/>
            <w:shd w:val="clear" w:color="auto" w:fill="auto"/>
            <w:noWrap/>
            <w:vAlign w:val="center"/>
            <w:hideMark/>
          </w:tcPr>
          <w:p w14:paraId="2AEFCE46" w14:textId="77777777" w:rsidR="005E6489" w:rsidRPr="00B73EC9" w:rsidRDefault="005E6489" w:rsidP="005E6489">
            <w:pPr>
              <w:rPr>
                <w:rFonts w:eastAsia="Times New Roman" w:cs="Open Sans"/>
                <w:color w:val="000000"/>
                <w:sz w:val="14"/>
                <w:szCs w:val="14"/>
                <w:lang w:val="en-US"/>
              </w:rPr>
            </w:pPr>
          </w:p>
        </w:tc>
        <w:tc>
          <w:tcPr>
            <w:tcW w:w="603" w:type="dxa"/>
            <w:shd w:val="clear" w:color="auto" w:fill="auto"/>
            <w:noWrap/>
            <w:vAlign w:val="center"/>
            <w:hideMark/>
          </w:tcPr>
          <w:p w14:paraId="4CC92B78"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5C9584D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adjust*</w:t>
            </w:r>
          </w:p>
        </w:tc>
        <w:tc>
          <w:tcPr>
            <w:tcW w:w="673" w:type="dxa"/>
            <w:shd w:val="clear" w:color="auto" w:fill="auto"/>
            <w:noWrap/>
            <w:vAlign w:val="center"/>
            <w:hideMark/>
          </w:tcPr>
          <w:p w14:paraId="6F161BAC"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accrual</w:t>
            </w:r>
          </w:p>
        </w:tc>
        <w:tc>
          <w:tcPr>
            <w:tcW w:w="821" w:type="dxa"/>
            <w:shd w:val="clear" w:color="auto" w:fill="auto"/>
            <w:noWrap/>
            <w:vAlign w:val="center"/>
            <w:hideMark/>
          </w:tcPr>
          <w:p w14:paraId="3E30811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commodity</w:t>
            </w:r>
          </w:p>
        </w:tc>
        <w:tc>
          <w:tcPr>
            <w:tcW w:w="821" w:type="dxa"/>
            <w:shd w:val="clear" w:color="auto" w:fill="auto"/>
            <w:noWrap/>
            <w:vAlign w:val="center"/>
            <w:hideMark/>
          </w:tcPr>
          <w:p w14:paraId="65D4D62C"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commodity</w:t>
            </w:r>
          </w:p>
        </w:tc>
        <w:tc>
          <w:tcPr>
            <w:tcW w:w="520" w:type="dxa"/>
            <w:shd w:val="clear" w:color="auto" w:fill="auto"/>
            <w:noWrap/>
            <w:vAlign w:val="center"/>
            <w:hideMark/>
          </w:tcPr>
          <w:p w14:paraId="31294421"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source</w:t>
            </w:r>
          </w:p>
        </w:tc>
        <w:tc>
          <w:tcPr>
            <w:tcW w:w="564" w:type="dxa"/>
            <w:shd w:val="clear" w:color="auto" w:fill="auto"/>
            <w:noWrap/>
            <w:vAlign w:val="center"/>
            <w:hideMark/>
          </w:tcPr>
          <w:p w14:paraId="17278048"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gl</w:t>
            </w:r>
            <w:proofErr w:type="spellEnd"/>
            <w:r w:rsidRPr="00B73EC9">
              <w:rPr>
                <w:rFonts w:eastAsia="Times New Roman" w:cs="Open Sans"/>
                <w:color w:val="000000"/>
                <w:sz w:val="14"/>
                <w:szCs w:val="14"/>
                <w:lang w:val="en-US"/>
              </w:rPr>
              <w:t>, adj, m</w:t>
            </w:r>
          </w:p>
        </w:tc>
        <w:tc>
          <w:tcPr>
            <w:tcW w:w="580" w:type="dxa"/>
            <w:shd w:val="clear" w:color="auto" w:fill="auto"/>
            <w:noWrap/>
            <w:vAlign w:val="center"/>
            <w:hideMark/>
          </w:tcPr>
          <w:p w14:paraId="6170F8E9" w14:textId="77777777" w:rsidR="005E6489" w:rsidRPr="00B73EC9" w:rsidRDefault="005E6489" w:rsidP="005E6489">
            <w:pPr>
              <w:rPr>
                <w:rFonts w:eastAsia="Times New Roman" w:cs="Open Sans"/>
                <w:color w:val="000000"/>
                <w:sz w:val="14"/>
                <w:szCs w:val="14"/>
                <w:lang w:val="en-US"/>
              </w:rPr>
            </w:pPr>
          </w:p>
        </w:tc>
        <w:tc>
          <w:tcPr>
            <w:tcW w:w="520" w:type="dxa"/>
            <w:shd w:val="clear" w:color="auto" w:fill="auto"/>
            <w:noWrap/>
            <w:vAlign w:val="center"/>
            <w:hideMark/>
          </w:tcPr>
          <w:p w14:paraId="4609E9AC"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source</w:t>
            </w:r>
          </w:p>
        </w:tc>
        <w:tc>
          <w:tcPr>
            <w:tcW w:w="564" w:type="dxa"/>
            <w:shd w:val="clear" w:color="auto" w:fill="auto"/>
            <w:noWrap/>
            <w:vAlign w:val="center"/>
            <w:hideMark/>
          </w:tcPr>
          <w:p w14:paraId="05563BF6"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gl</w:t>
            </w:r>
            <w:proofErr w:type="spellEnd"/>
            <w:r w:rsidRPr="00B73EC9">
              <w:rPr>
                <w:rFonts w:eastAsia="Times New Roman" w:cs="Open Sans"/>
                <w:color w:val="000000"/>
                <w:sz w:val="14"/>
                <w:szCs w:val="14"/>
                <w:lang w:val="en-US"/>
              </w:rPr>
              <w:t>, adj, m</w:t>
            </w:r>
          </w:p>
        </w:tc>
        <w:tc>
          <w:tcPr>
            <w:tcW w:w="580" w:type="dxa"/>
            <w:shd w:val="clear" w:color="auto" w:fill="auto"/>
            <w:noWrap/>
            <w:vAlign w:val="center"/>
            <w:hideMark/>
          </w:tcPr>
          <w:p w14:paraId="584702FD" w14:textId="77777777" w:rsidR="005E6489" w:rsidRPr="00B73EC9" w:rsidRDefault="005E6489" w:rsidP="005E6489">
            <w:pPr>
              <w:rPr>
                <w:rFonts w:eastAsia="Times New Roman" w:cs="Open Sans"/>
                <w:color w:val="000000"/>
                <w:sz w:val="14"/>
                <w:szCs w:val="14"/>
                <w:lang w:val="en-US"/>
              </w:rPr>
            </w:pPr>
          </w:p>
        </w:tc>
        <w:tc>
          <w:tcPr>
            <w:tcW w:w="728" w:type="dxa"/>
            <w:shd w:val="clear" w:color="auto" w:fill="auto"/>
            <w:noWrap/>
            <w:vAlign w:val="center"/>
            <w:hideMark/>
          </w:tcPr>
          <w:p w14:paraId="374A8DB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Last 3 Digits</w:t>
            </w:r>
          </w:p>
        </w:tc>
        <w:tc>
          <w:tcPr>
            <w:tcW w:w="499" w:type="dxa"/>
            <w:shd w:val="clear" w:color="auto" w:fill="auto"/>
            <w:noWrap/>
            <w:vAlign w:val="center"/>
            <w:hideMark/>
          </w:tcPr>
          <w:p w14:paraId="422B44E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515" w:type="dxa"/>
            <w:shd w:val="clear" w:color="auto" w:fill="auto"/>
            <w:noWrap/>
            <w:vAlign w:val="center"/>
            <w:hideMark/>
          </w:tcPr>
          <w:p w14:paraId="10FE235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700" w:type="dxa"/>
            <w:shd w:val="clear" w:color="auto" w:fill="auto"/>
            <w:noWrap/>
            <w:vAlign w:val="center"/>
            <w:hideMark/>
          </w:tcPr>
          <w:p w14:paraId="009E6B8B"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58906A0B"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37410AD4" w14:textId="77777777" w:rsidR="005E6489" w:rsidRPr="00B73EC9" w:rsidRDefault="005E6489" w:rsidP="005E6489">
            <w:pPr>
              <w:rPr>
                <w:rFonts w:eastAsia="Times New Roman" w:cs="Open Sans"/>
                <w:sz w:val="14"/>
                <w:szCs w:val="14"/>
                <w:lang w:val="en-US"/>
              </w:rPr>
            </w:pPr>
          </w:p>
        </w:tc>
      </w:tr>
      <w:tr w:rsidR="00371A90" w:rsidRPr="00B73EC9" w14:paraId="1501315D" w14:textId="77777777" w:rsidTr="00371A90">
        <w:trPr>
          <w:cantSplit/>
          <w:trHeight w:val="20"/>
        </w:trPr>
        <w:tc>
          <w:tcPr>
            <w:tcW w:w="640" w:type="dxa"/>
            <w:shd w:val="clear" w:color="auto" w:fill="auto"/>
            <w:noWrap/>
            <w:vAlign w:val="center"/>
            <w:hideMark/>
          </w:tcPr>
          <w:p w14:paraId="759D6AFD"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331E5662"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2DE4CBCA"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Frequency</w:t>
            </w:r>
          </w:p>
        </w:tc>
        <w:tc>
          <w:tcPr>
            <w:tcW w:w="786" w:type="dxa"/>
            <w:shd w:val="clear" w:color="auto" w:fill="auto"/>
            <w:noWrap/>
            <w:vAlign w:val="center"/>
            <w:hideMark/>
          </w:tcPr>
          <w:p w14:paraId="3D6AC439"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735" w:type="dxa"/>
            <w:shd w:val="clear" w:color="auto" w:fill="auto"/>
            <w:noWrap/>
            <w:vAlign w:val="center"/>
            <w:hideMark/>
          </w:tcPr>
          <w:p w14:paraId="43F68F41" w14:textId="77777777" w:rsidR="005E6489" w:rsidRPr="00B73EC9" w:rsidRDefault="005E6489" w:rsidP="005E6489">
            <w:pPr>
              <w:rPr>
                <w:rFonts w:eastAsia="Times New Roman" w:cs="Open Sans"/>
                <w:color w:val="000000"/>
                <w:sz w:val="14"/>
                <w:szCs w:val="14"/>
                <w:lang w:val="en-US"/>
              </w:rPr>
            </w:pPr>
          </w:p>
        </w:tc>
        <w:tc>
          <w:tcPr>
            <w:tcW w:w="603" w:type="dxa"/>
            <w:shd w:val="clear" w:color="auto" w:fill="auto"/>
            <w:noWrap/>
            <w:vAlign w:val="center"/>
            <w:hideMark/>
          </w:tcPr>
          <w:p w14:paraId="64E29491"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636A645A"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alter*</w:t>
            </w:r>
          </w:p>
        </w:tc>
        <w:tc>
          <w:tcPr>
            <w:tcW w:w="673" w:type="dxa"/>
            <w:shd w:val="clear" w:color="auto" w:fill="auto"/>
            <w:noWrap/>
            <w:vAlign w:val="center"/>
            <w:hideMark/>
          </w:tcPr>
          <w:p w14:paraId="0398BD32"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adjust*</w:t>
            </w:r>
          </w:p>
        </w:tc>
        <w:tc>
          <w:tcPr>
            <w:tcW w:w="821" w:type="dxa"/>
            <w:shd w:val="clear" w:color="auto" w:fill="auto"/>
            <w:noWrap/>
            <w:vAlign w:val="center"/>
            <w:hideMark/>
          </w:tcPr>
          <w:p w14:paraId="159EDB3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embedded derivative</w:t>
            </w:r>
          </w:p>
        </w:tc>
        <w:tc>
          <w:tcPr>
            <w:tcW w:w="821" w:type="dxa"/>
            <w:shd w:val="clear" w:color="auto" w:fill="auto"/>
            <w:noWrap/>
            <w:vAlign w:val="center"/>
            <w:hideMark/>
          </w:tcPr>
          <w:p w14:paraId="0A4D9638"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embedded derivative</w:t>
            </w:r>
          </w:p>
        </w:tc>
        <w:tc>
          <w:tcPr>
            <w:tcW w:w="520" w:type="dxa"/>
            <w:shd w:val="clear" w:color="auto" w:fill="auto"/>
            <w:noWrap/>
            <w:vAlign w:val="center"/>
            <w:hideMark/>
          </w:tcPr>
          <w:p w14:paraId="5D889AC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type</w:t>
            </w:r>
          </w:p>
        </w:tc>
        <w:tc>
          <w:tcPr>
            <w:tcW w:w="564" w:type="dxa"/>
            <w:shd w:val="clear" w:color="auto" w:fill="auto"/>
            <w:noWrap/>
            <w:vAlign w:val="center"/>
            <w:hideMark/>
          </w:tcPr>
          <w:p w14:paraId="5CA6226D"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JE, KZ, ZG</w:t>
            </w:r>
          </w:p>
        </w:tc>
        <w:tc>
          <w:tcPr>
            <w:tcW w:w="580" w:type="dxa"/>
            <w:shd w:val="clear" w:color="auto" w:fill="auto"/>
            <w:noWrap/>
            <w:vAlign w:val="center"/>
            <w:hideMark/>
          </w:tcPr>
          <w:p w14:paraId="6C83858A" w14:textId="77777777" w:rsidR="005E6489" w:rsidRPr="00B73EC9" w:rsidRDefault="005E6489" w:rsidP="005E6489">
            <w:pPr>
              <w:rPr>
                <w:rFonts w:eastAsia="Times New Roman" w:cs="Open Sans"/>
                <w:color w:val="000000"/>
                <w:sz w:val="14"/>
                <w:szCs w:val="14"/>
                <w:lang w:val="en-US"/>
              </w:rPr>
            </w:pPr>
          </w:p>
        </w:tc>
        <w:tc>
          <w:tcPr>
            <w:tcW w:w="520" w:type="dxa"/>
            <w:shd w:val="clear" w:color="auto" w:fill="auto"/>
            <w:noWrap/>
            <w:vAlign w:val="center"/>
            <w:hideMark/>
          </w:tcPr>
          <w:p w14:paraId="0CA6E61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type</w:t>
            </w:r>
          </w:p>
        </w:tc>
        <w:tc>
          <w:tcPr>
            <w:tcW w:w="564" w:type="dxa"/>
            <w:shd w:val="clear" w:color="auto" w:fill="auto"/>
            <w:noWrap/>
            <w:vAlign w:val="center"/>
            <w:hideMark/>
          </w:tcPr>
          <w:p w14:paraId="79D5A3A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JE, KZ, ZG</w:t>
            </w:r>
          </w:p>
        </w:tc>
        <w:tc>
          <w:tcPr>
            <w:tcW w:w="580" w:type="dxa"/>
            <w:shd w:val="clear" w:color="auto" w:fill="auto"/>
            <w:noWrap/>
            <w:vAlign w:val="center"/>
            <w:hideMark/>
          </w:tcPr>
          <w:p w14:paraId="13F3DFFD" w14:textId="77777777" w:rsidR="005E6489" w:rsidRPr="00B73EC9" w:rsidRDefault="005E6489" w:rsidP="005E6489">
            <w:pPr>
              <w:rPr>
                <w:rFonts w:eastAsia="Times New Roman" w:cs="Open Sans"/>
                <w:color w:val="000000"/>
                <w:sz w:val="14"/>
                <w:szCs w:val="14"/>
                <w:lang w:val="en-US"/>
              </w:rPr>
            </w:pPr>
          </w:p>
        </w:tc>
        <w:tc>
          <w:tcPr>
            <w:tcW w:w="728" w:type="dxa"/>
            <w:shd w:val="clear" w:color="auto" w:fill="auto"/>
            <w:noWrap/>
            <w:vAlign w:val="center"/>
            <w:hideMark/>
          </w:tcPr>
          <w:p w14:paraId="0DE4A7E2"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Manual Entry</w:t>
            </w:r>
          </w:p>
        </w:tc>
        <w:tc>
          <w:tcPr>
            <w:tcW w:w="499" w:type="dxa"/>
            <w:shd w:val="clear" w:color="auto" w:fill="auto"/>
            <w:noWrap/>
            <w:vAlign w:val="center"/>
            <w:hideMark/>
          </w:tcPr>
          <w:p w14:paraId="18093AB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10</w:t>
            </w:r>
          </w:p>
        </w:tc>
        <w:tc>
          <w:tcPr>
            <w:tcW w:w="515" w:type="dxa"/>
            <w:shd w:val="clear" w:color="auto" w:fill="auto"/>
            <w:noWrap/>
            <w:vAlign w:val="center"/>
            <w:hideMark/>
          </w:tcPr>
          <w:p w14:paraId="351DEEAC"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10</w:t>
            </w:r>
          </w:p>
        </w:tc>
        <w:tc>
          <w:tcPr>
            <w:tcW w:w="700" w:type="dxa"/>
            <w:shd w:val="clear" w:color="auto" w:fill="auto"/>
            <w:noWrap/>
            <w:vAlign w:val="center"/>
            <w:hideMark/>
          </w:tcPr>
          <w:p w14:paraId="585A09CF"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1137356D"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0E09474E" w14:textId="77777777" w:rsidR="005E6489" w:rsidRPr="00B73EC9" w:rsidRDefault="005E6489" w:rsidP="005E6489">
            <w:pPr>
              <w:rPr>
                <w:rFonts w:eastAsia="Times New Roman" w:cs="Open Sans"/>
                <w:sz w:val="14"/>
                <w:szCs w:val="14"/>
                <w:lang w:val="en-US"/>
              </w:rPr>
            </w:pPr>
          </w:p>
        </w:tc>
      </w:tr>
      <w:tr w:rsidR="00371A90" w:rsidRPr="00B73EC9" w14:paraId="566C7BF5" w14:textId="77777777" w:rsidTr="00371A90">
        <w:trPr>
          <w:cantSplit/>
          <w:trHeight w:val="20"/>
        </w:trPr>
        <w:tc>
          <w:tcPr>
            <w:tcW w:w="640" w:type="dxa"/>
            <w:shd w:val="clear" w:color="auto" w:fill="auto"/>
            <w:noWrap/>
            <w:vAlign w:val="center"/>
            <w:hideMark/>
          </w:tcPr>
          <w:p w14:paraId="69CF6ED6"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55DBEE78"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71584C8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Default currency</w:t>
            </w:r>
          </w:p>
        </w:tc>
        <w:tc>
          <w:tcPr>
            <w:tcW w:w="786" w:type="dxa"/>
            <w:shd w:val="clear" w:color="auto" w:fill="auto"/>
            <w:noWrap/>
            <w:vAlign w:val="center"/>
            <w:hideMark/>
          </w:tcPr>
          <w:p w14:paraId="637DD10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CAD</w:t>
            </w:r>
          </w:p>
        </w:tc>
        <w:tc>
          <w:tcPr>
            <w:tcW w:w="735" w:type="dxa"/>
            <w:shd w:val="clear" w:color="auto" w:fill="auto"/>
            <w:noWrap/>
            <w:vAlign w:val="center"/>
            <w:hideMark/>
          </w:tcPr>
          <w:p w14:paraId="6CC9EE75" w14:textId="77777777" w:rsidR="005E6489" w:rsidRPr="00B73EC9" w:rsidRDefault="005E6489" w:rsidP="005E6489">
            <w:pPr>
              <w:rPr>
                <w:rFonts w:eastAsia="Times New Roman" w:cs="Open Sans"/>
                <w:color w:val="000000"/>
                <w:sz w:val="14"/>
                <w:szCs w:val="14"/>
                <w:lang w:val="en-US"/>
              </w:rPr>
            </w:pPr>
          </w:p>
        </w:tc>
        <w:tc>
          <w:tcPr>
            <w:tcW w:w="603" w:type="dxa"/>
            <w:shd w:val="clear" w:color="auto" w:fill="auto"/>
            <w:noWrap/>
            <w:vAlign w:val="center"/>
            <w:hideMark/>
          </w:tcPr>
          <w:p w14:paraId="19CDFFAF"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0ED695B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audit*</w:t>
            </w:r>
          </w:p>
        </w:tc>
        <w:tc>
          <w:tcPr>
            <w:tcW w:w="673" w:type="dxa"/>
            <w:shd w:val="clear" w:color="auto" w:fill="auto"/>
            <w:noWrap/>
            <w:vAlign w:val="center"/>
            <w:hideMark/>
          </w:tcPr>
          <w:p w14:paraId="593B8A91"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alter*</w:t>
            </w:r>
          </w:p>
        </w:tc>
        <w:tc>
          <w:tcPr>
            <w:tcW w:w="821" w:type="dxa"/>
            <w:shd w:val="clear" w:color="auto" w:fill="auto"/>
            <w:noWrap/>
            <w:vAlign w:val="center"/>
            <w:hideMark/>
          </w:tcPr>
          <w:p w14:paraId="5C3FAFC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extinguishment</w:t>
            </w:r>
          </w:p>
        </w:tc>
        <w:tc>
          <w:tcPr>
            <w:tcW w:w="821" w:type="dxa"/>
            <w:shd w:val="clear" w:color="auto" w:fill="auto"/>
            <w:noWrap/>
            <w:vAlign w:val="center"/>
            <w:hideMark/>
          </w:tcPr>
          <w:p w14:paraId="1247034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extinguishment</w:t>
            </w:r>
          </w:p>
        </w:tc>
        <w:tc>
          <w:tcPr>
            <w:tcW w:w="520" w:type="dxa"/>
            <w:shd w:val="clear" w:color="auto" w:fill="auto"/>
            <w:noWrap/>
            <w:vAlign w:val="center"/>
            <w:hideMark/>
          </w:tcPr>
          <w:p w14:paraId="4955145B"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5FFAB9ED"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30BBB541"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2C2557A1"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2F9F8D3D"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16FA1728"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135723A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Reversal</w:t>
            </w:r>
          </w:p>
        </w:tc>
        <w:tc>
          <w:tcPr>
            <w:tcW w:w="499" w:type="dxa"/>
            <w:shd w:val="clear" w:color="auto" w:fill="auto"/>
            <w:noWrap/>
            <w:vAlign w:val="center"/>
            <w:hideMark/>
          </w:tcPr>
          <w:p w14:paraId="10FEF058"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515" w:type="dxa"/>
            <w:shd w:val="clear" w:color="auto" w:fill="auto"/>
            <w:noWrap/>
            <w:vAlign w:val="center"/>
            <w:hideMark/>
          </w:tcPr>
          <w:p w14:paraId="1F57286D"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700" w:type="dxa"/>
            <w:shd w:val="clear" w:color="auto" w:fill="auto"/>
            <w:noWrap/>
            <w:vAlign w:val="center"/>
            <w:hideMark/>
          </w:tcPr>
          <w:p w14:paraId="6DB6A9DF"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139FCCC5"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747F65AC" w14:textId="77777777" w:rsidR="005E6489" w:rsidRPr="00B73EC9" w:rsidRDefault="005E6489" w:rsidP="005E6489">
            <w:pPr>
              <w:rPr>
                <w:rFonts w:eastAsia="Times New Roman" w:cs="Open Sans"/>
                <w:sz w:val="14"/>
                <w:szCs w:val="14"/>
                <w:lang w:val="en-US"/>
              </w:rPr>
            </w:pPr>
          </w:p>
        </w:tc>
      </w:tr>
      <w:tr w:rsidR="00371A90" w:rsidRPr="00B73EC9" w14:paraId="26722C7C" w14:textId="77777777" w:rsidTr="00371A90">
        <w:trPr>
          <w:cantSplit/>
          <w:trHeight w:val="20"/>
        </w:trPr>
        <w:tc>
          <w:tcPr>
            <w:tcW w:w="640" w:type="dxa"/>
            <w:shd w:val="clear" w:color="auto" w:fill="auto"/>
            <w:noWrap/>
            <w:vAlign w:val="center"/>
            <w:hideMark/>
          </w:tcPr>
          <w:p w14:paraId="1ADC453E"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0F5909D5"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65DAED98"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Accounting package</w:t>
            </w:r>
          </w:p>
        </w:tc>
        <w:tc>
          <w:tcPr>
            <w:tcW w:w="786" w:type="dxa"/>
            <w:shd w:val="clear" w:color="auto" w:fill="auto"/>
            <w:noWrap/>
            <w:vAlign w:val="center"/>
            <w:hideMark/>
          </w:tcPr>
          <w:p w14:paraId="1AD9C96C"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Microsoft Dynamics GP</w:t>
            </w:r>
          </w:p>
        </w:tc>
        <w:tc>
          <w:tcPr>
            <w:tcW w:w="735" w:type="dxa"/>
            <w:shd w:val="clear" w:color="auto" w:fill="auto"/>
            <w:noWrap/>
            <w:vAlign w:val="center"/>
            <w:hideMark/>
          </w:tcPr>
          <w:p w14:paraId="3010E89C" w14:textId="77777777" w:rsidR="005E6489" w:rsidRPr="00B73EC9" w:rsidRDefault="005E6489" w:rsidP="005E6489">
            <w:pPr>
              <w:rPr>
                <w:rFonts w:eastAsia="Times New Roman" w:cs="Open Sans"/>
                <w:color w:val="000000"/>
                <w:sz w:val="14"/>
                <w:szCs w:val="14"/>
                <w:lang w:val="en-US"/>
              </w:rPr>
            </w:pPr>
          </w:p>
        </w:tc>
        <w:tc>
          <w:tcPr>
            <w:tcW w:w="603" w:type="dxa"/>
            <w:shd w:val="clear" w:color="auto" w:fill="auto"/>
            <w:noWrap/>
            <w:vAlign w:val="center"/>
            <w:hideMark/>
          </w:tcPr>
          <w:p w14:paraId="13B8813D"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2842CF7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bonus*</w:t>
            </w:r>
          </w:p>
        </w:tc>
        <w:tc>
          <w:tcPr>
            <w:tcW w:w="673" w:type="dxa"/>
            <w:shd w:val="clear" w:color="auto" w:fill="auto"/>
            <w:noWrap/>
            <w:vAlign w:val="center"/>
            <w:hideMark/>
          </w:tcPr>
          <w:p w14:paraId="261DB49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audit*</w:t>
            </w:r>
          </w:p>
        </w:tc>
        <w:tc>
          <w:tcPr>
            <w:tcW w:w="821" w:type="dxa"/>
            <w:shd w:val="clear" w:color="auto" w:fill="auto"/>
            <w:noWrap/>
            <w:vAlign w:val="center"/>
            <w:hideMark/>
          </w:tcPr>
          <w:p w14:paraId="5CA5CCB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fair value</w:t>
            </w:r>
          </w:p>
        </w:tc>
        <w:tc>
          <w:tcPr>
            <w:tcW w:w="821" w:type="dxa"/>
            <w:shd w:val="clear" w:color="auto" w:fill="auto"/>
            <w:noWrap/>
            <w:vAlign w:val="center"/>
            <w:hideMark/>
          </w:tcPr>
          <w:p w14:paraId="5FAB435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fair value</w:t>
            </w:r>
          </w:p>
        </w:tc>
        <w:tc>
          <w:tcPr>
            <w:tcW w:w="520" w:type="dxa"/>
            <w:shd w:val="clear" w:color="auto" w:fill="auto"/>
            <w:noWrap/>
            <w:vAlign w:val="center"/>
            <w:hideMark/>
          </w:tcPr>
          <w:p w14:paraId="48448ADF"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0890746B"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28CED376"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21931E40"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23FC4290"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1F924277"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490C92E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Sequence Gap</w:t>
            </w:r>
          </w:p>
        </w:tc>
        <w:tc>
          <w:tcPr>
            <w:tcW w:w="499" w:type="dxa"/>
            <w:shd w:val="clear" w:color="auto" w:fill="auto"/>
            <w:noWrap/>
            <w:vAlign w:val="center"/>
            <w:hideMark/>
          </w:tcPr>
          <w:p w14:paraId="026C0F7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515" w:type="dxa"/>
            <w:shd w:val="clear" w:color="auto" w:fill="auto"/>
            <w:noWrap/>
            <w:vAlign w:val="center"/>
            <w:hideMark/>
          </w:tcPr>
          <w:p w14:paraId="069B266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700" w:type="dxa"/>
            <w:shd w:val="clear" w:color="auto" w:fill="auto"/>
            <w:noWrap/>
            <w:vAlign w:val="center"/>
            <w:hideMark/>
          </w:tcPr>
          <w:p w14:paraId="091BDCF0"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0CF7A62B"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13AE72AE" w14:textId="77777777" w:rsidR="005E6489" w:rsidRPr="00B73EC9" w:rsidRDefault="005E6489" w:rsidP="005E6489">
            <w:pPr>
              <w:rPr>
                <w:rFonts w:eastAsia="Times New Roman" w:cs="Open Sans"/>
                <w:sz w:val="14"/>
                <w:szCs w:val="14"/>
                <w:lang w:val="en-US"/>
              </w:rPr>
            </w:pPr>
          </w:p>
        </w:tc>
      </w:tr>
      <w:tr w:rsidR="00371A90" w:rsidRPr="00B73EC9" w14:paraId="76496E2B" w14:textId="77777777" w:rsidTr="00371A90">
        <w:trPr>
          <w:cantSplit/>
          <w:trHeight w:val="20"/>
        </w:trPr>
        <w:tc>
          <w:tcPr>
            <w:tcW w:w="640" w:type="dxa"/>
            <w:shd w:val="clear" w:color="auto" w:fill="auto"/>
            <w:noWrap/>
            <w:vAlign w:val="center"/>
            <w:hideMark/>
          </w:tcPr>
          <w:p w14:paraId="05214CE2"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698F1BEE"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322F66E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Industry</w:t>
            </w:r>
          </w:p>
        </w:tc>
        <w:tc>
          <w:tcPr>
            <w:tcW w:w="786" w:type="dxa"/>
            <w:shd w:val="clear" w:color="auto" w:fill="auto"/>
            <w:noWrap/>
            <w:vAlign w:val="center"/>
            <w:hideMark/>
          </w:tcPr>
          <w:p w14:paraId="5F8B30DD"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Manufacturing</w:t>
            </w:r>
          </w:p>
        </w:tc>
        <w:tc>
          <w:tcPr>
            <w:tcW w:w="735" w:type="dxa"/>
            <w:shd w:val="clear" w:color="auto" w:fill="auto"/>
            <w:noWrap/>
            <w:vAlign w:val="center"/>
            <w:hideMark/>
          </w:tcPr>
          <w:p w14:paraId="79DE67AC" w14:textId="77777777" w:rsidR="005E6489" w:rsidRPr="00B73EC9" w:rsidRDefault="005E6489" w:rsidP="005E6489">
            <w:pPr>
              <w:rPr>
                <w:rFonts w:eastAsia="Times New Roman" w:cs="Open Sans"/>
                <w:color w:val="000000"/>
                <w:sz w:val="14"/>
                <w:szCs w:val="14"/>
                <w:lang w:val="en-US"/>
              </w:rPr>
            </w:pPr>
          </w:p>
        </w:tc>
        <w:tc>
          <w:tcPr>
            <w:tcW w:w="603" w:type="dxa"/>
            <w:shd w:val="clear" w:color="auto" w:fill="auto"/>
            <w:noWrap/>
            <w:vAlign w:val="center"/>
            <w:hideMark/>
          </w:tcPr>
          <w:p w14:paraId="643C2612"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728D72A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bury</w:t>
            </w:r>
          </w:p>
        </w:tc>
        <w:tc>
          <w:tcPr>
            <w:tcW w:w="673" w:type="dxa"/>
            <w:shd w:val="clear" w:color="auto" w:fill="auto"/>
            <w:noWrap/>
            <w:vAlign w:val="center"/>
            <w:hideMark/>
          </w:tcPr>
          <w:p w14:paraId="37746302"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bonus*</w:t>
            </w:r>
          </w:p>
        </w:tc>
        <w:tc>
          <w:tcPr>
            <w:tcW w:w="821" w:type="dxa"/>
            <w:shd w:val="clear" w:color="auto" w:fill="auto"/>
            <w:noWrap/>
            <w:vAlign w:val="center"/>
            <w:hideMark/>
          </w:tcPr>
          <w:p w14:paraId="070724C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fix for fix</w:t>
            </w:r>
          </w:p>
        </w:tc>
        <w:tc>
          <w:tcPr>
            <w:tcW w:w="821" w:type="dxa"/>
            <w:shd w:val="clear" w:color="auto" w:fill="auto"/>
            <w:noWrap/>
            <w:vAlign w:val="center"/>
            <w:hideMark/>
          </w:tcPr>
          <w:p w14:paraId="381A08E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fix for fix</w:t>
            </w:r>
          </w:p>
        </w:tc>
        <w:tc>
          <w:tcPr>
            <w:tcW w:w="520" w:type="dxa"/>
            <w:shd w:val="clear" w:color="auto" w:fill="auto"/>
            <w:noWrap/>
            <w:vAlign w:val="center"/>
            <w:hideMark/>
          </w:tcPr>
          <w:p w14:paraId="59D58639"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6F8B2AE5"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48F98C80"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288FE757"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33AAAA1B"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354C9BCF"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57023169"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Zero Entry</w:t>
            </w:r>
          </w:p>
        </w:tc>
        <w:tc>
          <w:tcPr>
            <w:tcW w:w="499" w:type="dxa"/>
            <w:shd w:val="clear" w:color="auto" w:fill="auto"/>
            <w:noWrap/>
            <w:vAlign w:val="center"/>
            <w:hideMark/>
          </w:tcPr>
          <w:p w14:paraId="0A2E617D"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515" w:type="dxa"/>
            <w:shd w:val="clear" w:color="auto" w:fill="auto"/>
            <w:noWrap/>
            <w:vAlign w:val="center"/>
            <w:hideMark/>
          </w:tcPr>
          <w:p w14:paraId="305EB1C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700" w:type="dxa"/>
            <w:shd w:val="clear" w:color="auto" w:fill="auto"/>
            <w:noWrap/>
            <w:vAlign w:val="center"/>
            <w:hideMark/>
          </w:tcPr>
          <w:p w14:paraId="3BD80AEC"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6A27C677"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12F5AF0E" w14:textId="77777777" w:rsidR="005E6489" w:rsidRPr="00B73EC9" w:rsidRDefault="005E6489" w:rsidP="005E6489">
            <w:pPr>
              <w:rPr>
                <w:rFonts w:eastAsia="Times New Roman" w:cs="Open Sans"/>
                <w:sz w:val="14"/>
                <w:szCs w:val="14"/>
                <w:lang w:val="en-US"/>
              </w:rPr>
            </w:pPr>
          </w:p>
        </w:tc>
      </w:tr>
      <w:tr w:rsidR="00371A90" w:rsidRPr="00B73EC9" w14:paraId="118008C0" w14:textId="77777777" w:rsidTr="00371A90">
        <w:trPr>
          <w:cantSplit/>
          <w:trHeight w:val="20"/>
        </w:trPr>
        <w:tc>
          <w:tcPr>
            <w:tcW w:w="640" w:type="dxa"/>
            <w:shd w:val="clear" w:color="auto" w:fill="auto"/>
            <w:noWrap/>
            <w:vAlign w:val="center"/>
            <w:hideMark/>
          </w:tcPr>
          <w:p w14:paraId="7A146FC3"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7D108DB0"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7F1890E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High dollar top percentage</w:t>
            </w:r>
          </w:p>
        </w:tc>
        <w:tc>
          <w:tcPr>
            <w:tcW w:w="786" w:type="dxa"/>
            <w:shd w:val="clear" w:color="auto" w:fill="auto"/>
            <w:noWrap/>
            <w:vAlign w:val="center"/>
            <w:hideMark/>
          </w:tcPr>
          <w:p w14:paraId="6C7B9A0C"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2%</w:t>
            </w:r>
          </w:p>
        </w:tc>
        <w:tc>
          <w:tcPr>
            <w:tcW w:w="735" w:type="dxa"/>
            <w:shd w:val="clear" w:color="auto" w:fill="auto"/>
            <w:noWrap/>
            <w:vAlign w:val="center"/>
            <w:hideMark/>
          </w:tcPr>
          <w:p w14:paraId="5CD1BE1C" w14:textId="77777777" w:rsidR="005E6489" w:rsidRPr="00B73EC9" w:rsidRDefault="005E6489" w:rsidP="005E6489">
            <w:pPr>
              <w:rPr>
                <w:rFonts w:eastAsia="Times New Roman" w:cs="Open Sans"/>
                <w:color w:val="000000"/>
                <w:sz w:val="14"/>
                <w:szCs w:val="14"/>
                <w:lang w:val="en-US"/>
              </w:rPr>
            </w:pPr>
          </w:p>
        </w:tc>
        <w:tc>
          <w:tcPr>
            <w:tcW w:w="603" w:type="dxa"/>
            <w:shd w:val="clear" w:color="auto" w:fill="auto"/>
            <w:noWrap/>
            <w:vAlign w:val="center"/>
            <w:hideMark/>
          </w:tcPr>
          <w:p w14:paraId="75772CD5"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77FFE07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cancel*</w:t>
            </w:r>
          </w:p>
        </w:tc>
        <w:tc>
          <w:tcPr>
            <w:tcW w:w="673" w:type="dxa"/>
            <w:shd w:val="clear" w:color="auto" w:fill="auto"/>
            <w:noWrap/>
            <w:vAlign w:val="center"/>
            <w:hideMark/>
          </w:tcPr>
          <w:p w14:paraId="2E52FD1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bury</w:t>
            </w:r>
          </w:p>
        </w:tc>
        <w:tc>
          <w:tcPr>
            <w:tcW w:w="821" w:type="dxa"/>
            <w:shd w:val="clear" w:color="auto" w:fill="auto"/>
            <w:noWrap/>
            <w:vAlign w:val="center"/>
            <w:hideMark/>
          </w:tcPr>
          <w:p w14:paraId="40C4165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forward contract</w:t>
            </w:r>
          </w:p>
        </w:tc>
        <w:tc>
          <w:tcPr>
            <w:tcW w:w="821" w:type="dxa"/>
            <w:shd w:val="clear" w:color="auto" w:fill="auto"/>
            <w:noWrap/>
            <w:vAlign w:val="center"/>
            <w:hideMark/>
          </w:tcPr>
          <w:p w14:paraId="3D99461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forward contract</w:t>
            </w:r>
          </w:p>
        </w:tc>
        <w:tc>
          <w:tcPr>
            <w:tcW w:w="520" w:type="dxa"/>
            <w:shd w:val="clear" w:color="auto" w:fill="auto"/>
            <w:noWrap/>
            <w:vAlign w:val="center"/>
            <w:hideMark/>
          </w:tcPr>
          <w:p w14:paraId="3C23D02E"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44F64209"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36503E7E"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3F7A3ED7"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4FC99A7E"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0438AC31"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0D32942B"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Rare Flows</w:t>
            </w:r>
          </w:p>
        </w:tc>
        <w:tc>
          <w:tcPr>
            <w:tcW w:w="499" w:type="dxa"/>
            <w:shd w:val="clear" w:color="auto" w:fill="auto"/>
            <w:noWrap/>
            <w:vAlign w:val="center"/>
            <w:hideMark/>
          </w:tcPr>
          <w:p w14:paraId="686AEA38"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10</w:t>
            </w:r>
          </w:p>
        </w:tc>
        <w:tc>
          <w:tcPr>
            <w:tcW w:w="515" w:type="dxa"/>
            <w:shd w:val="clear" w:color="auto" w:fill="auto"/>
            <w:noWrap/>
            <w:vAlign w:val="center"/>
            <w:hideMark/>
          </w:tcPr>
          <w:p w14:paraId="68A853D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10</w:t>
            </w:r>
          </w:p>
        </w:tc>
        <w:tc>
          <w:tcPr>
            <w:tcW w:w="700" w:type="dxa"/>
            <w:shd w:val="clear" w:color="auto" w:fill="auto"/>
            <w:noWrap/>
            <w:vAlign w:val="center"/>
            <w:hideMark/>
          </w:tcPr>
          <w:p w14:paraId="1CA43ADD"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63730421"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4E7249A4" w14:textId="77777777" w:rsidR="005E6489" w:rsidRPr="00B73EC9" w:rsidRDefault="005E6489" w:rsidP="005E6489">
            <w:pPr>
              <w:rPr>
                <w:rFonts w:eastAsia="Times New Roman" w:cs="Open Sans"/>
                <w:sz w:val="14"/>
                <w:szCs w:val="14"/>
                <w:lang w:val="en-US"/>
              </w:rPr>
            </w:pPr>
          </w:p>
        </w:tc>
      </w:tr>
      <w:tr w:rsidR="00371A90" w:rsidRPr="00B73EC9" w14:paraId="5549E566" w14:textId="77777777" w:rsidTr="00371A90">
        <w:trPr>
          <w:cantSplit/>
          <w:trHeight w:val="77"/>
        </w:trPr>
        <w:tc>
          <w:tcPr>
            <w:tcW w:w="640" w:type="dxa"/>
            <w:shd w:val="clear" w:color="auto" w:fill="auto"/>
            <w:noWrap/>
            <w:vAlign w:val="center"/>
            <w:hideMark/>
          </w:tcPr>
          <w:p w14:paraId="77DC5E00"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5C0F254D"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4C16EC3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Materiality amount</w:t>
            </w:r>
          </w:p>
        </w:tc>
        <w:tc>
          <w:tcPr>
            <w:tcW w:w="786" w:type="dxa"/>
            <w:shd w:val="clear" w:color="auto" w:fill="auto"/>
            <w:noWrap/>
            <w:vAlign w:val="center"/>
            <w:hideMark/>
          </w:tcPr>
          <w:p w14:paraId="266FD8E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0.00</w:t>
            </w:r>
          </w:p>
        </w:tc>
        <w:tc>
          <w:tcPr>
            <w:tcW w:w="735" w:type="dxa"/>
            <w:shd w:val="clear" w:color="auto" w:fill="auto"/>
            <w:noWrap/>
            <w:vAlign w:val="center"/>
            <w:hideMark/>
          </w:tcPr>
          <w:p w14:paraId="2BE04213" w14:textId="77777777" w:rsidR="005E6489" w:rsidRPr="00B73EC9" w:rsidRDefault="005E6489" w:rsidP="005E6489">
            <w:pPr>
              <w:rPr>
                <w:rFonts w:eastAsia="Times New Roman" w:cs="Open Sans"/>
                <w:color w:val="000000"/>
                <w:sz w:val="14"/>
                <w:szCs w:val="14"/>
                <w:lang w:val="en-US"/>
              </w:rPr>
            </w:pPr>
          </w:p>
        </w:tc>
        <w:tc>
          <w:tcPr>
            <w:tcW w:w="603" w:type="dxa"/>
            <w:shd w:val="clear" w:color="auto" w:fill="auto"/>
            <w:noWrap/>
            <w:vAlign w:val="center"/>
            <w:hideMark/>
          </w:tcPr>
          <w:p w14:paraId="5553A2ED"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049E37A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capital</w:t>
            </w:r>
          </w:p>
        </w:tc>
        <w:tc>
          <w:tcPr>
            <w:tcW w:w="673" w:type="dxa"/>
            <w:shd w:val="clear" w:color="auto" w:fill="auto"/>
            <w:noWrap/>
            <w:vAlign w:val="center"/>
            <w:hideMark/>
          </w:tcPr>
          <w:p w14:paraId="44C9446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cancel*</w:t>
            </w:r>
          </w:p>
        </w:tc>
        <w:tc>
          <w:tcPr>
            <w:tcW w:w="821" w:type="dxa"/>
            <w:shd w:val="clear" w:color="auto" w:fill="auto"/>
            <w:noWrap/>
            <w:vAlign w:val="center"/>
            <w:hideMark/>
          </w:tcPr>
          <w:p w14:paraId="785100B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forward option</w:t>
            </w:r>
          </w:p>
        </w:tc>
        <w:tc>
          <w:tcPr>
            <w:tcW w:w="821" w:type="dxa"/>
            <w:shd w:val="clear" w:color="auto" w:fill="auto"/>
            <w:noWrap/>
            <w:vAlign w:val="center"/>
            <w:hideMark/>
          </w:tcPr>
          <w:p w14:paraId="5696927A"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forward option</w:t>
            </w:r>
          </w:p>
        </w:tc>
        <w:tc>
          <w:tcPr>
            <w:tcW w:w="520" w:type="dxa"/>
            <w:shd w:val="clear" w:color="auto" w:fill="auto"/>
            <w:noWrap/>
            <w:vAlign w:val="center"/>
            <w:hideMark/>
          </w:tcPr>
          <w:p w14:paraId="697E2C28"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2870F291"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10167E12"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49EF2067"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75BADB2B"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1C76F2F7"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1A53A86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Unbalanced Debits and Credits</w:t>
            </w:r>
          </w:p>
        </w:tc>
        <w:tc>
          <w:tcPr>
            <w:tcW w:w="499" w:type="dxa"/>
            <w:shd w:val="clear" w:color="auto" w:fill="auto"/>
            <w:noWrap/>
            <w:vAlign w:val="center"/>
            <w:hideMark/>
          </w:tcPr>
          <w:p w14:paraId="1670338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515" w:type="dxa"/>
            <w:shd w:val="clear" w:color="auto" w:fill="auto"/>
            <w:noWrap/>
            <w:vAlign w:val="center"/>
            <w:hideMark/>
          </w:tcPr>
          <w:p w14:paraId="6974F5FD"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700" w:type="dxa"/>
            <w:shd w:val="clear" w:color="auto" w:fill="auto"/>
            <w:noWrap/>
            <w:vAlign w:val="center"/>
            <w:hideMark/>
          </w:tcPr>
          <w:p w14:paraId="470DDD1A"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79E80163"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548A3617" w14:textId="77777777" w:rsidR="005E6489" w:rsidRPr="00B73EC9" w:rsidRDefault="005E6489" w:rsidP="005E6489">
            <w:pPr>
              <w:rPr>
                <w:rFonts w:eastAsia="Times New Roman" w:cs="Open Sans"/>
                <w:sz w:val="14"/>
                <w:szCs w:val="14"/>
                <w:lang w:val="en-US"/>
              </w:rPr>
            </w:pPr>
          </w:p>
        </w:tc>
      </w:tr>
      <w:tr w:rsidR="00371A90" w:rsidRPr="00B73EC9" w14:paraId="05C4B25C" w14:textId="77777777" w:rsidTr="00371A90">
        <w:trPr>
          <w:cantSplit/>
          <w:trHeight w:val="283"/>
        </w:trPr>
        <w:tc>
          <w:tcPr>
            <w:tcW w:w="640" w:type="dxa"/>
            <w:shd w:val="clear" w:color="auto" w:fill="auto"/>
            <w:noWrap/>
            <w:vAlign w:val="center"/>
            <w:hideMark/>
          </w:tcPr>
          <w:p w14:paraId="0EF25A1E"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0277DF22"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4BB7D199"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Old invoice day threshold</w:t>
            </w:r>
          </w:p>
        </w:tc>
        <w:tc>
          <w:tcPr>
            <w:tcW w:w="786" w:type="dxa"/>
            <w:shd w:val="clear" w:color="auto" w:fill="auto"/>
            <w:noWrap/>
            <w:vAlign w:val="center"/>
            <w:hideMark/>
          </w:tcPr>
          <w:p w14:paraId="65F0C7E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0</w:t>
            </w:r>
          </w:p>
        </w:tc>
        <w:tc>
          <w:tcPr>
            <w:tcW w:w="735" w:type="dxa"/>
            <w:shd w:val="clear" w:color="auto" w:fill="auto"/>
            <w:noWrap/>
            <w:vAlign w:val="center"/>
            <w:hideMark/>
          </w:tcPr>
          <w:p w14:paraId="6131DA48" w14:textId="77777777" w:rsidR="005E6489" w:rsidRPr="00B73EC9" w:rsidRDefault="005E6489" w:rsidP="005E6489">
            <w:pPr>
              <w:rPr>
                <w:rFonts w:eastAsia="Times New Roman" w:cs="Open Sans"/>
                <w:color w:val="000000"/>
                <w:sz w:val="14"/>
                <w:szCs w:val="14"/>
                <w:lang w:val="en-US"/>
              </w:rPr>
            </w:pPr>
          </w:p>
        </w:tc>
        <w:tc>
          <w:tcPr>
            <w:tcW w:w="603" w:type="dxa"/>
            <w:shd w:val="clear" w:color="auto" w:fill="auto"/>
            <w:noWrap/>
            <w:vAlign w:val="center"/>
            <w:hideMark/>
          </w:tcPr>
          <w:p w14:paraId="508FF58A"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3DCB92DD"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ceo</w:t>
            </w:r>
            <w:proofErr w:type="spellEnd"/>
          </w:p>
        </w:tc>
        <w:tc>
          <w:tcPr>
            <w:tcW w:w="673" w:type="dxa"/>
            <w:shd w:val="clear" w:color="auto" w:fill="auto"/>
            <w:noWrap/>
            <w:vAlign w:val="center"/>
            <w:hideMark/>
          </w:tcPr>
          <w:p w14:paraId="45CDF90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capital</w:t>
            </w:r>
          </w:p>
        </w:tc>
        <w:tc>
          <w:tcPr>
            <w:tcW w:w="821" w:type="dxa"/>
            <w:shd w:val="clear" w:color="auto" w:fill="auto"/>
            <w:noWrap/>
            <w:vAlign w:val="center"/>
            <w:hideMark/>
          </w:tcPr>
          <w:p w14:paraId="09D886F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guarantee</w:t>
            </w:r>
          </w:p>
        </w:tc>
        <w:tc>
          <w:tcPr>
            <w:tcW w:w="821" w:type="dxa"/>
            <w:shd w:val="clear" w:color="auto" w:fill="auto"/>
            <w:noWrap/>
            <w:vAlign w:val="center"/>
            <w:hideMark/>
          </w:tcPr>
          <w:p w14:paraId="52BDCB3A"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guarantee</w:t>
            </w:r>
          </w:p>
        </w:tc>
        <w:tc>
          <w:tcPr>
            <w:tcW w:w="520" w:type="dxa"/>
            <w:shd w:val="clear" w:color="auto" w:fill="auto"/>
            <w:noWrap/>
            <w:vAlign w:val="center"/>
            <w:hideMark/>
          </w:tcPr>
          <w:p w14:paraId="562A5DB0"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32591F2D"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200DCCF4"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4C7C6AAE"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5C157E55"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3F9C7D03"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7174B8C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Cash Expenditures</w:t>
            </w:r>
          </w:p>
        </w:tc>
        <w:tc>
          <w:tcPr>
            <w:tcW w:w="499" w:type="dxa"/>
            <w:shd w:val="clear" w:color="auto" w:fill="auto"/>
            <w:noWrap/>
            <w:vAlign w:val="center"/>
            <w:hideMark/>
          </w:tcPr>
          <w:p w14:paraId="25E17838"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10</w:t>
            </w:r>
          </w:p>
        </w:tc>
        <w:tc>
          <w:tcPr>
            <w:tcW w:w="515" w:type="dxa"/>
            <w:shd w:val="clear" w:color="auto" w:fill="auto"/>
            <w:noWrap/>
            <w:vAlign w:val="center"/>
            <w:hideMark/>
          </w:tcPr>
          <w:p w14:paraId="55CDD29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10</w:t>
            </w:r>
          </w:p>
        </w:tc>
        <w:tc>
          <w:tcPr>
            <w:tcW w:w="700" w:type="dxa"/>
            <w:shd w:val="clear" w:color="auto" w:fill="auto"/>
            <w:noWrap/>
            <w:vAlign w:val="center"/>
            <w:hideMark/>
          </w:tcPr>
          <w:p w14:paraId="5414A0F4"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366F9006"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70F518C8" w14:textId="77777777" w:rsidR="005E6489" w:rsidRPr="00B73EC9" w:rsidRDefault="005E6489" w:rsidP="005E6489">
            <w:pPr>
              <w:rPr>
                <w:rFonts w:eastAsia="Times New Roman" w:cs="Open Sans"/>
                <w:sz w:val="14"/>
                <w:szCs w:val="14"/>
                <w:lang w:val="en-US"/>
              </w:rPr>
            </w:pPr>
          </w:p>
        </w:tc>
      </w:tr>
      <w:tr w:rsidR="00371A90" w:rsidRPr="00B73EC9" w14:paraId="3A282E78" w14:textId="77777777" w:rsidTr="00371A90">
        <w:trPr>
          <w:cantSplit/>
          <w:trHeight w:val="20"/>
        </w:trPr>
        <w:tc>
          <w:tcPr>
            <w:tcW w:w="640" w:type="dxa"/>
            <w:shd w:val="clear" w:color="auto" w:fill="auto"/>
            <w:noWrap/>
            <w:vAlign w:val="center"/>
            <w:hideMark/>
          </w:tcPr>
          <w:p w14:paraId="65FB3715"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717CFB4A"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62C13DD7"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2A6E59F7"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667E320B"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1252BD9F"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0B412647"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classif</w:t>
            </w:r>
            <w:proofErr w:type="spellEnd"/>
            <w:r w:rsidRPr="00B73EC9">
              <w:rPr>
                <w:rFonts w:eastAsia="Times New Roman" w:cs="Open Sans"/>
                <w:color w:val="000000"/>
                <w:sz w:val="14"/>
                <w:szCs w:val="14"/>
                <w:lang w:val="en-US"/>
              </w:rPr>
              <w:t>*</w:t>
            </w:r>
          </w:p>
        </w:tc>
        <w:tc>
          <w:tcPr>
            <w:tcW w:w="673" w:type="dxa"/>
            <w:shd w:val="clear" w:color="auto" w:fill="auto"/>
            <w:noWrap/>
            <w:vAlign w:val="center"/>
            <w:hideMark/>
          </w:tcPr>
          <w:p w14:paraId="5D661708"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ceo</w:t>
            </w:r>
            <w:proofErr w:type="spellEnd"/>
          </w:p>
        </w:tc>
        <w:tc>
          <w:tcPr>
            <w:tcW w:w="821" w:type="dxa"/>
            <w:shd w:val="clear" w:color="auto" w:fill="auto"/>
            <w:noWrap/>
            <w:vAlign w:val="center"/>
            <w:hideMark/>
          </w:tcPr>
          <w:p w14:paraId="308E725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hedge</w:t>
            </w:r>
          </w:p>
        </w:tc>
        <w:tc>
          <w:tcPr>
            <w:tcW w:w="821" w:type="dxa"/>
            <w:shd w:val="clear" w:color="auto" w:fill="auto"/>
            <w:noWrap/>
            <w:vAlign w:val="center"/>
            <w:hideMark/>
          </w:tcPr>
          <w:p w14:paraId="63C429D2"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hedge</w:t>
            </w:r>
          </w:p>
        </w:tc>
        <w:tc>
          <w:tcPr>
            <w:tcW w:w="520" w:type="dxa"/>
            <w:shd w:val="clear" w:color="auto" w:fill="auto"/>
            <w:noWrap/>
            <w:vAlign w:val="center"/>
            <w:hideMark/>
          </w:tcPr>
          <w:p w14:paraId="7785576B"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5177A6EC"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764B79BB"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4889FE82"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70F59990"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19112F70"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4355948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Cash to Bad Debt Conversion</w:t>
            </w:r>
          </w:p>
        </w:tc>
        <w:tc>
          <w:tcPr>
            <w:tcW w:w="499" w:type="dxa"/>
            <w:shd w:val="clear" w:color="auto" w:fill="auto"/>
            <w:noWrap/>
            <w:vAlign w:val="center"/>
            <w:hideMark/>
          </w:tcPr>
          <w:p w14:paraId="4531069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20</w:t>
            </w:r>
          </w:p>
        </w:tc>
        <w:tc>
          <w:tcPr>
            <w:tcW w:w="515" w:type="dxa"/>
            <w:shd w:val="clear" w:color="auto" w:fill="auto"/>
            <w:noWrap/>
            <w:vAlign w:val="center"/>
            <w:hideMark/>
          </w:tcPr>
          <w:p w14:paraId="04D7BEFB"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20</w:t>
            </w:r>
          </w:p>
        </w:tc>
        <w:tc>
          <w:tcPr>
            <w:tcW w:w="700" w:type="dxa"/>
            <w:shd w:val="clear" w:color="auto" w:fill="auto"/>
            <w:noWrap/>
            <w:vAlign w:val="center"/>
            <w:hideMark/>
          </w:tcPr>
          <w:p w14:paraId="63C66605"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4D44A88E"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5E032826" w14:textId="77777777" w:rsidR="005E6489" w:rsidRPr="00B73EC9" w:rsidRDefault="005E6489" w:rsidP="005E6489">
            <w:pPr>
              <w:rPr>
                <w:rFonts w:eastAsia="Times New Roman" w:cs="Open Sans"/>
                <w:sz w:val="14"/>
                <w:szCs w:val="14"/>
                <w:lang w:val="en-US"/>
              </w:rPr>
            </w:pPr>
          </w:p>
        </w:tc>
      </w:tr>
      <w:tr w:rsidR="00371A90" w:rsidRPr="00B73EC9" w14:paraId="735E4482" w14:textId="77777777" w:rsidTr="00371A90">
        <w:trPr>
          <w:cantSplit/>
          <w:trHeight w:val="20"/>
        </w:trPr>
        <w:tc>
          <w:tcPr>
            <w:tcW w:w="640" w:type="dxa"/>
            <w:shd w:val="clear" w:color="auto" w:fill="auto"/>
            <w:noWrap/>
            <w:vAlign w:val="center"/>
            <w:hideMark/>
          </w:tcPr>
          <w:p w14:paraId="328B8451"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2D5FDF49"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5205AE6A"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3F00E981"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210AE144"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3970BAA8"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34B5876A"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confidential</w:t>
            </w:r>
          </w:p>
        </w:tc>
        <w:tc>
          <w:tcPr>
            <w:tcW w:w="673" w:type="dxa"/>
            <w:shd w:val="clear" w:color="auto" w:fill="auto"/>
            <w:noWrap/>
            <w:vAlign w:val="center"/>
            <w:hideMark/>
          </w:tcPr>
          <w:p w14:paraId="3318B2D1"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classif</w:t>
            </w:r>
            <w:proofErr w:type="spellEnd"/>
            <w:r w:rsidRPr="00B73EC9">
              <w:rPr>
                <w:rFonts w:eastAsia="Times New Roman" w:cs="Open Sans"/>
                <w:color w:val="000000"/>
                <w:sz w:val="14"/>
                <w:szCs w:val="14"/>
                <w:lang w:val="en-US"/>
              </w:rPr>
              <w:t>*</w:t>
            </w:r>
          </w:p>
        </w:tc>
        <w:tc>
          <w:tcPr>
            <w:tcW w:w="821" w:type="dxa"/>
            <w:shd w:val="clear" w:color="auto" w:fill="auto"/>
            <w:noWrap/>
            <w:vAlign w:val="center"/>
            <w:hideMark/>
          </w:tcPr>
          <w:p w14:paraId="5590D67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hedging</w:t>
            </w:r>
          </w:p>
        </w:tc>
        <w:tc>
          <w:tcPr>
            <w:tcW w:w="821" w:type="dxa"/>
            <w:shd w:val="clear" w:color="auto" w:fill="auto"/>
            <w:noWrap/>
            <w:vAlign w:val="center"/>
            <w:hideMark/>
          </w:tcPr>
          <w:p w14:paraId="307F70B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hedging</w:t>
            </w:r>
          </w:p>
        </w:tc>
        <w:tc>
          <w:tcPr>
            <w:tcW w:w="520" w:type="dxa"/>
            <w:shd w:val="clear" w:color="auto" w:fill="auto"/>
            <w:noWrap/>
            <w:vAlign w:val="center"/>
            <w:hideMark/>
          </w:tcPr>
          <w:p w14:paraId="2413D0C8"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273D5A41"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77BC4208"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0C3E259F"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4735E9DA"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7A5926A9"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492D12C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Expert Score</w:t>
            </w:r>
          </w:p>
        </w:tc>
        <w:tc>
          <w:tcPr>
            <w:tcW w:w="499" w:type="dxa"/>
            <w:shd w:val="clear" w:color="auto" w:fill="auto"/>
            <w:noWrap/>
            <w:vAlign w:val="center"/>
            <w:hideMark/>
          </w:tcPr>
          <w:p w14:paraId="613595E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10</w:t>
            </w:r>
          </w:p>
        </w:tc>
        <w:tc>
          <w:tcPr>
            <w:tcW w:w="515" w:type="dxa"/>
            <w:shd w:val="clear" w:color="auto" w:fill="auto"/>
            <w:noWrap/>
            <w:vAlign w:val="center"/>
            <w:hideMark/>
          </w:tcPr>
          <w:p w14:paraId="5FC5DC8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10</w:t>
            </w:r>
          </w:p>
        </w:tc>
        <w:tc>
          <w:tcPr>
            <w:tcW w:w="700" w:type="dxa"/>
            <w:shd w:val="clear" w:color="auto" w:fill="auto"/>
            <w:noWrap/>
            <w:vAlign w:val="center"/>
            <w:hideMark/>
          </w:tcPr>
          <w:p w14:paraId="44A9CD55"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413708C0"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7757838A" w14:textId="77777777" w:rsidR="005E6489" w:rsidRPr="00B73EC9" w:rsidRDefault="005E6489" w:rsidP="005E6489">
            <w:pPr>
              <w:rPr>
                <w:rFonts w:eastAsia="Times New Roman" w:cs="Open Sans"/>
                <w:sz w:val="14"/>
                <w:szCs w:val="14"/>
                <w:lang w:val="en-US"/>
              </w:rPr>
            </w:pPr>
          </w:p>
        </w:tc>
      </w:tr>
      <w:tr w:rsidR="00371A90" w:rsidRPr="00B73EC9" w14:paraId="50276A91" w14:textId="77777777" w:rsidTr="00371A90">
        <w:trPr>
          <w:cantSplit/>
          <w:trHeight w:val="20"/>
        </w:trPr>
        <w:tc>
          <w:tcPr>
            <w:tcW w:w="640" w:type="dxa"/>
            <w:shd w:val="clear" w:color="auto" w:fill="auto"/>
            <w:noWrap/>
            <w:vAlign w:val="center"/>
            <w:hideMark/>
          </w:tcPr>
          <w:p w14:paraId="02772757"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302CEEAD"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46CD33EC"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494DC3BE"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475B3627"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11393FC0"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5C4F6A76"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corr</w:t>
            </w:r>
            <w:proofErr w:type="spellEnd"/>
          </w:p>
        </w:tc>
        <w:tc>
          <w:tcPr>
            <w:tcW w:w="673" w:type="dxa"/>
            <w:shd w:val="clear" w:color="auto" w:fill="auto"/>
            <w:noWrap/>
            <w:vAlign w:val="center"/>
            <w:hideMark/>
          </w:tcPr>
          <w:p w14:paraId="6DB4162B"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confidential</w:t>
            </w:r>
          </w:p>
        </w:tc>
        <w:tc>
          <w:tcPr>
            <w:tcW w:w="821" w:type="dxa"/>
            <w:shd w:val="clear" w:color="auto" w:fill="auto"/>
            <w:noWrap/>
            <w:vAlign w:val="center"/>
            <w:hideMark/>
          </w:tcPr>
          <w:p w14:paraId="30C35FA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host contracts</w:t>
            </w:r>
          </w:p>
        </w:tc>
        <w:tc>
          <w:tcPr>
            <w:tcW w:w="821" w:type="dxa"/>
            <w:shd w:val="clear" w:color="auto" w:fill="auto"/>
            <w:noWrap/>
            <w:vAlign w:val="center"/>
            <w:hideMark/>
          </w:tcPr>
          <w:p w14:paraId="5238DF5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host contracts</w:t>
            </w:r>
          </w:p>
        </w:tc>
        <w:tc>
          <w:tcPr>
            <w:tcW w:w="520" w:type="dxa"/>
            <w:shd w:val="clear" w:color="auto" w:fill="auto"/>
            <w:noWrap/>
            <w:vAlign w:val="center"/>
            <w:hideMark/>
          </w:tcPr>
          <w:p w14:paraId="6ADCA807"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2E2700D1"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29571789"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0D2EB2CC"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538DEF49"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07219FAF"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2FF7C01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Reversed</w:t>
            </w:r>
          </w:p>
        </w:tc>
        <w:tc>
          <w:tcPr>
            <w:tcW w:w="499" w:type="dxa"/>
            <w:shd w:val="clear" w:color="auto" w:fill="auto"/>
            <w:noWrap/>
            <w:vAlign w:val="center"/>
            <w:hideMark/>
          </w:tcPr>
          <w:p w14:paraId="4E90D8B8"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515" w:type="dxa"/>
            <w:shd w:val="clear" w:color="auto" w:fill="auto"/>
            <w:noWrap/>
            <w:vAlign w:val="center"/>
            <w:hideMark/>
          </w:tcPr>
          <w:p w14:paraId="25D6E4A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700" w:type="dxa"/>
            <w:shd w:val="clear" w:color="auto" w:fill="auto"/>
            <w:noWrap/>
            <w:vAlign w:val="center"/>
            <w:hideMark/>
          </w:tcPr>
          <w:p w14:paraId="400FDF3F"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3BF44D47"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26456B05" w14:textId="77777777" w:rsidR="005E6489" w:rsidRPr="00B73EC9" w:rsidRDefault="005E6489" w:rsidP="005E6489">
            <w:pPr>
              <w:rPr>
                <w:rFonts w:eastAsia="Times New Roman" w:cs="Open Sans"/>
                <w:sz w:val="14"/>
                <w:szCs w:val="14"/>
                <w:lang w:val="en-US"/>
              </w:rPr>
            </w:pPr>
          </w:p>
        </w:tc>
      </w:tr>
      <w:tr w:rsidR="00371A90" w:rsidRPr="00B73EC9" w14:paraId="07998A3A" w14:textId="77777777" w:rsidTr="00371A90">
        <w:trPr>
          <w:cantSplit/>
          <w:trHeight w:val="20"/>
        </w:trPr>
        <w:tc>
          <w:tcPr>
            <w:tcW w:w="640" w:type="dxa"/>
            <w:shd w:val="clear" w:color="auto" w:fill="auto"/>
            <w:noWrap/>
            <w:vAlign w:val="center"/>
            <w:hideMark/>
          </w:tcPr>
          <w:p w14:paraId="13302F05"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3A888D56"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23A2F0C3"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3CFB3E7C"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0D98E621"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3DC1339D"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37E5EDA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correct*</w:t>
            </w:r>
          </w:p>
        </w:tc>
        <w:tc>
          <w:tcPr>
            <w:tcW w:w="673" w:type="dxa"/>
            <w:shd w:val="clear" w:color="auto" w:fill="auto"/>
            <w:noWrap/>
            <w:vAlign w:val="center"/>
            <w:hideMark/>
          </w:tcPr>
          <w:p w14:paraId="0ADAA418"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corr</w:t>
            </w:r>
            <w:proofErr w:type="spellEnd"/>
          </w:p>
        </w:tc>
        <w:tc>
          <w:tcPr>
            <w:tcW w:w="821" w:type="dxa"/>
            <w:shd w:val="clear" w:color="auto" w:fill="auto"/>
            <w:noWrap/>
            <w:vAlign w:val="center"/>
            <w:hideMark/>
          </w:tcPr>
          <w:p w14:paraId="00D5D55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modifications</w:t>
            </w:r>
          </w:p>
        </w:tc>
        <w:tc>
          <w:tcPr>
            <w:tcW w:w="821" w:type="dxa"/>
            <w:shd w:val="clear" w:color="auto" w:fill="auto"/>
            <w:noWrap/>
            <w:vAlign w:val="center"/>
            <w:hideMark/>
          </w:tcPr>
          <w:p w14:paraId="2665E29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modifications</w:t>
            </w:r>
          </w:p>
        </w:tc>
        <w:tc>
          <w:tcPr>
            <w:tcW w:w="520" w:type="dxa"/>
            <w:shd w:val="clear" w:color="auto" w:fill="auto"/>
            <w:noWrap/>
            <w:vAlign w:val="center"/>
            <w:hideMark/>
          </w:tcPr>
          <w:p w14:paraId="2DB283FD"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347E4AAE"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6C03B529"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6549D413"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5C59CDF8"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7C3F809A"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2B358829"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Start of Period</w:t>
            </w:r>
          </w:p>
        </w:tc>
        <w:tc>
          <w:tcPr>
            <w:tcW w:w="499" w:type="dxa"/>
            <w:shd w:val="clear" w:color="auto" w:fill="auto"/>
            <w:noWrap/>
            <w:vAlign w:val="center"/>
            <w:hideMark/>
          </w:tcPr>
          <w:p w14:paraId="3FB55C3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515" w:type="dxa"/>
            <w:shd w:val="clear" w:color="auto" w:fill="auto"/>
            <w:noWrap/>
            <w:vAlign w:val="center"/>
            <w:hideMark/>
          </w:tcPr>
          <w:p w14:paraId="2BA09E1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700" w:type="dxa"/>
            <w:shd w:val="clear" w:color="auto" w:fill="auto"/>
            <w:noWrap/>
            <w:vAlign w:val="center"/>
            <w:hideMark/>
          </w:tcPr>
          <w:p w14:paraId="4BDD19CA"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7C3340E2"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554D0A86" w14:textId="77777777" w:rsidR="005E6489" w:rsidRPr="00B73EC9" w:rsidRDefault="005E6489" w:rsidP="005E6489">
            <w:pPr>
              <w:rPr>
                <w:rFonts w:eastAsia="Times New Roman" w:cs="Open Sans"/>
                <w:sz w:val="14"/>
                <w:szCs w:val="14"/>
                <w:lang w:val="en-US"/>
              </w:rPr>
            </w:pPr>
          </w:p>
        </w:tc>
      </w:tr>
      <w:tr w:rsidR="00371A90" w:rsidRPr="00B73EC9" w14:paraId="1110ABA7" w14:textId="77777777" w:rsidTr="00371A90">
        <w:trPr>
          <w:cantSplit/>
          <w:trHeight w:val="20"/>
        </w:trPr>
        <w:tc>
          <w:tcPr>
            <w:tcW w:w="640" w:type="dxa"/>
            <w:shd w:val="clear" w:color="auto" w:fill="auto"/>
            <w:noWrap/>
            <w:vAlign w:val="center"/>
            <w:hideMark/>
          </w:tcPr>
          <w:p w14:paraId="28589ADA"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6A39777B"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39A9A52B"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3C322349"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6A8077FE"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5D882842"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4B7D55C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cover*</w:t>
            </w:r>
          </w:p>
        </w:tc>
        <w:tc>
          <w:tcPr>
            <w:tcW w:w="673" w:type="dxa"/>
            <w:shd w:val="clear" w:color="auto" w:fill="auto"/>
            <w:noWrap/>
            <w:vAlign w:val="center"/>
            <w:hideMark/>
          </w:tcPr>
          <w:p w14:paraId="2250790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correct*</w:t>
            </w:r>
          </w:p>
        </w:tc>
        <w:tc>
          <w:tcPr>
            <w:tcW w:w="821" w:type="dxa"/>
            <w:shd w:val="clear" w:color="auto" w:fill="auto"/>
            <w:noWrap/>
            <w:vAlign w:val="center"/>
            <w:hideMark/>
          </w:tcPr>
          <w:p w14:paraId="0440C5B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net settlement</w:t>
            </w:r>
          </w:p>
        </w:tc>
        <w:tc>
          <w:tcPr>
            <w:tcW w:w="821" w:type="dxa"/>
            <w:shd w:val="clear" w:color="auto" w:fill="auto"/>
            <w:noWrap/>
            <w:vAlign w:val="center"/>
            <w:hideMark/>
          </w:tcPr>
          <w:p w14:paraId="43EC9BD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net settlement</w:t>
            </w:r>
          </w:p>
        </w:tc>
        <w:tc>
          <w:tcPr>
            <w:tcW w:w="520" w:type="dxa"/>
            <w:shd w:val="clear" w:color="auto" w:fill="auto"/>
            <w:noWrap/>
            <w:vAlign w:val="center"/>
            <w:hideMark/>
          </w:tcPr>
          <w:p w14:paraId="672496EC"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01BEBE92"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0DA18A8F"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094D472D"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74B04ECE"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2ACC1D4A"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738C5B7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High Monetary Value</w:t>
            </w:r>
          </w:p>
        </w:tc>
        <w:tc>
          <w:tcPr>
            <w:tcW w:w="499" w:type="dxa"/>
            <w:shd w:val="clear" w:color="auto" w:fill="auto"/>
            <w:noWrap/>
            <w:vAlign w:val="center"/>
            <w:hideMark/>
          </w:tcPr>
          <w:p w14:paraId="6A9D342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10</w:t>
            </w:r>
          </w:p>
        </w:tc>
        <w:tc>
          <w:tcPr>
            <w:tcW w:w="515" w:type="dxa"/>
            <w:shd w:val="clear" w:color="auto" w:fill="auto"/>
            <w:noWrap/>
            <w:vAlign w:val="center"/>
            <w:hideMark/>
          </w:tcPr>
          <w:p w14:paraId="2BE5987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10</w:t>
            </w:r>
          </w:p>
        </w:tc>
        <w:tc>
          <w:tcPr>
            <w:tcW w:w="700" w:type="dxa"/>
            <w:shd w:val="clear" w:color="auto" w:fill="auto"/>
            <w:noWrap/>
            <w:vAlign w:val="center"/>
            <w:hideMark/>
          </w:tcPr>
          <w:p w14:paraId="2216520A"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4D561071"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79C18B79" w14:textId="77777777" w:rsidR="005E6489" w:rsidRPr="00B73EC9" w:rsidRDefault="005E6489" w:rsidP="005E6489">
            <w:pPr>
              <w:rPr>
                <w:rFonts w:eastAsia="Times New Roman" w:cs="Open Sans"/>
                <w:sz w:val="14"/>
                <w:szCs w:val="14"/>
                <w:lang w:val="en-US"/>
              </w:rPr>
            </w:pPr>
          </w:p>
        </w:tc>
      </w:tr>
      <w:tr w:rsidR="00371A90" w:rsidRPr="00B73EC9" w14:paraId="4623C61E" w14:textId="77777777" w:rsidTr="00371A90">
        <w:trPr>
          <w:cantSplit/>
          <w:trHeight w:val="20"/>
        </w:trPr>
        <w:tc>
          <w:tcPr>
            <w:tcW w:w="640" w:type="dxa"/>
            <w:shd w:val="clear" w:color="auto" w:fill="auto"/>
            <w:noWrap/>
            <w:vAlign w:val="center"/>
            <w:hideMark/>
          </w:tcPr>
          <w:p w14:paraId="4795E189"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5BFA23A1"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2635AFAE"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74A17808"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7186B23B"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57706DDB"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0F333E1B"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director</w:t>
            </w:r>
          </w:p>
        </w:tc>
        <w:tc>
          <w:tcPr>
            <w:tcW w:w="673" w:type="dxa"/>
            <w:shd w:val="clear" w:color="auto" w:fill="auto"/>
            <w:noWrap/>
            <w:vAlign w:val="center"/>
            <w:hideMark/>
          </w:tcPr>
          <w:p w14:paraId="3BE2599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cover*</w:t>
            </w:r>
          </w:p>
        </w:tc>
        <w:tc>
          <w:tcPr>
            <w:tcW w:w="821" w:type="dxa"/>
            <w:shd w:val="clear" w:color="auto" w:fill="auto"/>
            <w:noWrap/>
            <w:vAlign w:val="center"/>
            <w:hideMark/>
          </w:tcPr>
          <w:p w14:paraId="7593D02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option</w:t>
            </w:r>
          </w:p>
        </w:tc>
        <w:tc>
          <w:tcPr>
            <w:tcW w:w="821" w:type="dxa"/>
            <w:shd w:val="clear" w:color="auto" w:fill="auto"/>
            <w:noWrap/>
            <w:vAlign w:val="center"/>
            <w:hideMark/>
          </w:tcPr>
          <w:p w14:paraId="42A4F08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option</w:t>
            </w:r>
          </w:p>
        </w:tc>
        <w:tc>
          <w:tcPr>
            <w:tcW w:w="520" w:type="dxa"/>
            <w:shd w:val="clear" w:color="auto" w:fill="auto"/>
            <w:noWrap/>
            <w:vAlign w:val="center"/>
            <w:hideMark/>
          </w:tcPr>
          <w:p w14:paraId="4CAD84FA"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37D33B4B"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3D96893C"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531B863B"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61F9718E"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3986328C"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6C4DF62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Material Value</w:t>
            </w:r>
          </w:p>
        </w:tc>
        <w:tc>
          <w:tcPr>
            <w:tcW w:w="499" w:type="dxa"/>
            <w:shd w:val="clear" w:color="auto" w:fill="auto"/>
            <w:noWrap/>
            <w:vAlign w:val="center"/>
            <w:hideMark/>
          </w:tcPr>
          <w:p w14:paraId="05E93972"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0</w:t>
            </w:r>
          </w:p>
        </w:tc>
        <w:tc>
          <w:tcPr>
            <w:tcW w:w="515" w:type="dxa"/>
            <w:shd w:val="clear" w:color="auto" w:fill="auto"/>
            <w:noWrap/>
            <w:vAlign w:val="center"/>
            <w:hideMark/>
          </w:tcPr>
          <w:p w14:paraId="5F4D86E1"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0</w:t>
            </w:r>
          </w:p>
        </w:tc>
        <w:tc>
          <w:tcPr>
            <w:tcW w:w="700" w:type="dxa"/>
            <w:shd w:val="clear" w:color="auto" w:fill="auto"/>
            <w:noWrap/>
            <w:vAlign w:val="center"/>
            <w:hideMark/>
          </w:tcPr>
          <w:p w14:paraId="3C3C55FB"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71BB5BC4"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3BBC6963" w14:textId="77777777" w:rsidR="005E6489" w:rsidRPr="00B73EC9" w:rsidRDefault="005E6489" w:rsidP="005E6489">
            <w:pPr>
              <w:rPr>
                <w:rFonts w:eastAsia="Times New Roman" w:cs="Open Sans"/>
                <w:sz w:val="14"/>
                <w:szCs w:val="14"/>
                <w:lang w:val="en-US"/>
              </w:rPr>
            </w:pPr>
          </w:p>
        </w:tc>
      </w:tr>
      <w:tr w:rsidR="00371A90" w:rsidRPr="00B73EC9" w14:paraId="4F4A655D" w14:textId="77777777" w:rsidTr="00371A90">
        <w:trPr>
          <w:cantSplit/>
          <w:trHeight w:val="20"/>
        </w:trPr>
        <w:tc>
          <w:tcPr>
            <w:tcW w:w="640" w:type="dxa"/>
            <w:shd w:val="clear" w:color="auto" w:fill="auto"/>
            <w:noWrap/>
            <w:vAlign w:val="center"/>
            <w:hideMark/>
          </w:tcPr>
          <w:p w14:paraId="65744DDB"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39DBA60C"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3A7DEBE2"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0BCF088F"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2088060E"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1D5D1217"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168BCF61"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ebit</w:t>
            </w:r>
            <w:proofErr w:type="spellEnd"/>
            <w:r w:rsidRPr="00B73EC9">
              <w:rPr>
                <w:rFonts w:eastAsia="Times New Roman" w:cs="Open Sans"/>
                <w:color w:val="000000"/>
                <w:sz w:val="14"/>
                <w:szCs w:val="14"/>
                <w:lang w:val="en-US"/>
              </w:rPr>
              <w:t>*</w:t>
            </w:r>
          </w:p>
        </w:tc>
        <w:tc>
          <w:tcPr>
            <w:tcW w:w="673" w:type="dxa"/>
            <w:shd w:val="clear" w:color="auto" w:fill="auto"/>
            <w:noWrap/>
            <w:vAlign w:val="center"/>
            <w:hideMark/>
          </w:tcPr>
          <w:p w14:paraId="0C9F799C"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director</w:t>
            </w:r>
          </w:p>
        </w:tc>
        <w:tc>
          <w:tcPr>
            <w:tcW w:w="821" w:type="dxa"/>
            <w:shd w:val="clear" w:color="auto" w:fill="auto"/>
            <w:noWrap/>
            <w:vAlign w:val="center"/>
            <w:hideMark/>
          </w:tcPr>
          <w:p w14:paraId="5D09001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re-commission</w:t>
            </w:r>
          </w:p>
        </w:tc>
        <w:tc>
          <w:tcPr>
            <w:tcW w:w="821" w:type="dxa"/>
            <w:shd w:val="clear" w:color="auto" w:fill="auto"/>
            <w:noWrap/>
            <w:vAlign w:val="center"/>
            <w:hideMark/>
          </w:tcPr>
          <w:p w14:paraId="3D54F82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re-commission</w:t>
            </w:r>
          </w:p>
        </w:tc>
        <w:tc>
          <w:tcPr>
            <w:tcW w:w="520" w:type="dxa"/>
            <w:shd w:val="clear" w:color="auto" w:fill="auto"/>
            <w:noWrap/>
            <w:vAlign w:val="center"/>
            <w:hideMark/>
          </w:tcPr>
          <w:p w14:paraId="7FBFBCF0"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79C030CE"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5D1D4525"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46F29573"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635C4407"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65AAA5EB"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5EAC1F5B"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Suspicious Keyword</w:t>
            </w:r>
          </w:p>
        </w:tc>
        <w:tc>
          <w:tcPr>
            <w:tcW w:w="499" w:type="dxa"/>
            <w:shd w:val="clear" w:color="auto" w:fill="auto"/>
            <w:noWrap/>
            <w:vAlign w:val="center"/>
            <w:hideMark/>
          </w:tcPr>
          <w:p w14:paraId="0C3BD0FC"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515" w:type="dxa"/>
            <w:shd w:val="clear" w:color="auto" w:fill="auto"/>
            <w:noWrap/>
            <w:vAlign w:val="center"/>
            <w:hideMark/>
          </w:tcPr>
          <w:p w14:paraId="6DCD0EBD"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700" w:type="dxa"/>
            <w:shd w:val="clear" w:color="auto" w:fill="auto"/>
            <w:noWrap/>
            <w:vAlign w:val="center"/>
            <w:hideMark/>
          </w:tcPr>
          <w:p w14:paraId="6EBB5587"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23CD1966"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0E54338D" w14:textId="77777777" w:rsidR="005E6489" w:rsidRPr="00B73EC9" w:rsidRDefault="005E6489" w:rsidP="005E6489">
            <w:pPr>
              <w:rPr>
                <w:rFonts w:eastAsia="Times New Roman" w:cs="Open Sans"/>
                <w:sz w:val="14"/>
                <w:szCs w:val="14"/>
                <w:lang w:val="en-US"/>
              </w:rPr>
            </w:pPr>
          </w:p>
        </w:tc>
      </w:tr>
      <w:tr w:rsidR="00371A90" w:rsidRPr="00B73EC9" w14:paraId="55A41383" w14:textId="77777777" w:rsidTr="00371A90">
        <w:trPr>
          <w:cantSplit/>
          <w:trHeight w:val="20"/>
        </w:trPr>
        <w:tc>
          <w:tcPr>
            <w:tcW w:w="640" w:type="dxa"/>
            <w:shd w:val="clear" w:color="auto" w:fill="auto"/>
            <w:noWrap/>
            <w:vAlign w:val="center"/>
            <w:hideMark/>
          </w:tcPr>
          <w:p w14:paraId="741F8303"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77F20F4F"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1C424868"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35E07741"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7F4BB84C"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16EA4AF3"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354A123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err*</w:t>
            </w:r>
          </w:p>
        </w:tc>
        <w:tc>
          <w:tcPr>
            <w:tcW w:w="673" w:type="dxa"/>
            <w:shd w:val="clear" w:color="auto" w:fill="auto"/>
            <w:noWrap/>
            <w:vAlign w:val="center"/>
            <w:hideMark/>
          </w:tcPr>
          <w:p w14:paraId="75A880F8"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ebit</w:t>
            </w:r>
            <w:proofErr w:type="spellEnd"/>
            <w:r w:rsidRPr="00B73EC9">
              <w:rPr>
                <w:rFonts w:eastAsia="Times New Roman" w:cs="Open Sans"/>
                <w:color w:val="000000"/>
                <w:sz w:val="14"/>
                <w:szCs w:val="14"/>
                <w:lang w:val="en-US"/>
              </w:rPr>
              <w:t>*</w:t>
            </w:r>
          </w:p>
        </w:tc>
        <w:tc>
          <w:tcPr>
            <w:tcW w:w="821" w:type="dxa"/>
            <w:shd w:val="clear" w:color="auto" w:fill="auto"/>
            <w:noWrap/>
            <w:vAlign w:val="center"/>
            <w:hideMark/>
          </w:tcPr>
          <w:p w14:paraId="5C68998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swap</w:t>
            </w:r>
          </w:p>
        </w:tc>
        <w:tc>
          <w:tcPr>
            <w:tcW w:w="821" w:type="dxa"/>
            <w:shd w:val="clear" w:color="auto" w:fill="auto"/>
            <w:noWrap/>
            <w:vAlign w:val="center"/>
            <w:hideMark/>
          </w:tcPr>
          <w:p w14:paraId="33D6145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swap</w:t>
            </w:r>
          </w:p>
        </w:tc>
        <w:tc>
          <w:tcPr>
            <w:tcW w:w="520" w:type="dxa"/>
            <w:shd w:val="clear" w:color="auto" w:fill="auto"/>
            <w:noWrap/>
            <w:vAlign w:val="center"/>
            <w:hideMark/>
          </w:tcPr>
          <w:p w14:paraId="36D696E9"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61682B8E"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745BC84A"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001FB9B2"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5C238A0D"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5A73EAE4"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2C0710B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Start of Year</w:t>
            </w:r>
          </w:p>
        </w:tc>
        <w:tc>
          <w:tcPr>
            <w:tcW w:w="499" w:type="dxa"/>
            <w:shd w:val="clear" w:color="auto" w:fill="auto"/>
            <w:noWrap/>
            <w:vAlign w:val="center"/>
            <w:hideMark/>
          </w:tcPr>
          <w:p w14:paraId="2618CE7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515" w:type="dxa"/>
            <w:shd w:val="clear" w:color="auto" w:fill="auto"/>
            <w:noWrap/>
            <w:vAlign w:val="center"/>
            <w:hideMark/>
          </w:tcPr>
          <w:p w14:paraId="20B5757D"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700" w:type="dxa"/>
            <w:shd w:val="clear" w:color="auto" w:fill="auto"/>
            <w:noWrap/>
            <w:vAlign w:val="center"/>
            <w:hideMark/>
          </w:tcPr>
          <w:p w14:paraId="6C68F01C"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10D048C0"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2183BADA" w14:textId="77777777" w:rsidR="005E6489" w:rsidRPr="00B73EC9" w:rsidRDefault="005E6489" w:rsidP="005E6489">
            <w:pPr>
              <w:rPr>
                <w:rFonts w:eastAsia="Times New Roman" w:cs="Open Sans"/>
                <w:sz w:val="14"/>
                <w:szCs w:val="14"/>
                <w:lang w:val="en-US"/>
              </w:rPr>
            </w:pPr>
          </w:p>
        </w:tc>
      </w:tr>
      <w:tr w:rsidR="00371A90" w:rsidRPr="00B73EC9" w14:paraId="16FB579C" w14:textId="77777777" w:rsidTr="00371A90">
        <w:trPr>
          <w:cantSplit/>
          <w:trHeight w:val="20"/>
        </w:trPr>
        <w:tc>
          <w:tcPr>
            <w:tcW w:w="640" w:type="dxa"/>
            <w:shd w:val="clear" w:color="auto" w:fill="auto"/>
            <w:noWrap/>
            <w:vAlign w:val="center"/>
            <w:hideMark/>
          </w:tcPr>
          <w:p w14:paraId="128D6C06"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5675D714"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01C8FD40"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16A831B5"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4D879BBC"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666E67DE"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3493910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estimate</w:t>
            </w:r>
          </w:p>
        </w:tc>
        <w:tc>
          <w:tcPr>
            <w:tcW w:w="673" w:type="dxa"/>
            <w:shd w:val="clear" w:color="auto" w:fill="auto"/>
            <w:noWrap/>
            <w:vAlign w:val="center"/>
            <w:hideMark/>
          </w:tcPr>
          <w:p w14:paraId="1C30A50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err*</w:t>
            </w:r>
          </w:p>
        </w:tc>
        <w:tc>
          <w:tcPr>
            <w:tcW w:w="821" w:type="dxa"/>
            <w:shd w:val="clear" w:color="auto" w:fill="auto"/>
            <w:noWrap/>
            <w:vAlign w:val="center"/>
            <w:hideMark/>
          </w:tcPr>
          <w:p w14:paraId="11378FFB"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taps</w:t>
            </w:r>
          </w:p>
        </w:tc>
        <w:tc>
          <w:tcPr>
            <w:tcW w:w="821" w:type="dxa"/>
            <w:shd w:val="clear" w:color="auto" w:fill="auto"/>
            <w:noWrap/>
            <w:vAlign w:val="center"/>
            <w:hideMark/>
          </w:tcPr>
          <w:p w14:paraId="1B9B378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taps</w:t>
            </w:r>
          </w:p>
        </w:tc>
        <w:tc>
          <w:tcPr>
            <w:tcW w:w="520" w:type="dxa"/>
            <w:shd w:val="clear" w:color="auto" w:fill="auto"/>
            <w:noWrap/>
            <w:vAlign w:val="center"/>
            <w:hideMark/>
          </w:tcPr>
          <w:p w14:paraId="2CADD105"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23386F48"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4711D50D"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122740E5"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06F15D9F"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74A15AB9"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6D2273B9"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Reporting Adjustment</w:t>
            </w:r>
          </w:p>
        </w:tc>
        <w:tc>
          <w:tcPr>
            <w:tcW w:w="499" w:type="dxa"/>
            <w:shd w:val="clear" w:color="auto" w:fill="auto"/>
            <w:noWrap/>
            <w:vAlign w:val="center"/>
            <w:hideMark/>
          </w:tcPr>
          <w:p w14:paraId="5DBE7E9C"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515" w:type="dxa"/>
            <w:shd w:val="clear" w:color="auto" w:fill="auto"/>
            <w:noWrap/>
            <w:vAlign w:val="center"/>
            <w:hideMark/>
          </w:tcPr>
          <w:p w14:paraId="700C10F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700" w:type="dxa"/>
            <w:shd w:val="clear" w:color="auto" w:fill="auto"/>
            <w:noWrap/>
            <w:vAlign w:val="center"/>
            <w:hideMark/>
          </w:tcPr>
          <w:p w14:paraId="19F4D6D0"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60E1AAD3"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4C634282" w14:textId="77777777" w:rsidR="005E6489" w:rsidRPr="00B73EC9" w:rsidRDefault="005E6489" w:rsidP="005E6489">
            <w:pPr>
              <w:rPr>
                <w:rFonts w:eastAsia="Times New Roman" w:cs="Open Sans"/>
                <w:sz w:val="14"/>
                <w:szCs w:val="14"/>
                <w:lang w:val="en-US"/>
              </w:rPr>
            </w:pPr>
          </w:p>
        </w:tc>
      </w:tr>
      <w:tr w:rsidR="00371A90" w:rsidRPr="00B73EC9" w14:paraId="08F1926E" w14:textId="77777777" w:rsidTr="00371A90">
        <w:trPr>
          <w:cantSplit/>
          <w:trHeight w:val="20"/>
        </w:trPr>
        <w:tc>
          <w:tcPr>
            <w:tcW w:w="640" w:type="dxa"/>
            <w:shd w:val="clear" w:color="auto" w:fill="auto"/>
            <w:noWrap/>
            <w:vAlign w:val="center"/>
            <w:hideMark/>
          </w:tcPr>
          <w:p w14:paraId="435CC21B"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588F55C2"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0DD9C60D"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768F9AA4"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7E2C6F13"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09AE2284"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786EEA1B"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fix</w:t>
            </w:r>
          </w:p>
        </w:tc>
        <w:tc>
          <w:tcPr>
            <w:tcW w:w="673" w:type="dxa"/>
            <w:shd w:val="clear" w:color="auto" w:fill="auto"/>
            <w:noWrap/>
            <w:vAlign w:val="center"/>
            <w:hideMark/>
          </w:tcPr>
          <w:p w14:paraId="52180AF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estimate</w:t>
            </w:r>
          </w:p>
        </w:tc>
        <w:tc>
          <w:tcPr>
            <w:tcW w:w="821" w:type="dxa"/>
            <w:shd w:val="clear" w:color="auto" w:fill="auto"/>
            <w:noWrap/>
            <w:vAlign w:val="center"/>
            <w:hideMark/>
          </w:tcPr>
          <w:p w14:paraId="7F68803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transaction costs</w:t>
            </w:r>
          </w:p>
        </w:tc>
        <w:tc>
          <w:tcPr>
            <w:tcW w:w="821" w:type="dxa"/>
            <w:shd w:val="clear" w:color="auto" w:fill="auto"/>
            <w:noWrap/>
            <w:vAlign w:val="center"/>
            <w:hideMark/>
          </w:tcPr>
          <w:p w14:paraId="670B8E7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transaction costs</w:t>
            </w:r>
          </w:p>
        </w:tc>
        <w:tc>
          <w:tcPr>
            <w:tcW w:w="520" w:type="dxa"/>
            <w:shd w:val="clear" w:color="auto" w:fill="auto"/>
            <w:noWrap/>
            <w:vAlign w:val="center"/>
            <w:hideMark/>
          </w:tcPr>
          <w:p w14:paraId="4164D547" w14:textId="77777777" w:rsidR="005E6489" w:rsidRPr="00B73EC9" w:rsidRDefault="005E6489" w:rsidP="005E6489">
            <w:pPr>
              <w:rPr>
                <w:rFonts w:eastAsia="Times New Roman" w:cs="Open Sans"/>
                <w:color w:val="000000"/>
                <w:sz w:val="14"/>
                <w:szCs w:val="14"/>
                <w:lang w:val="en-US"/>
              </w:rPr>
            </w:pPr>
          </w:p>
        </w:tc>
        <w:tc>
          <w:tcPr>
            <w:tcW w:w="564" w:type="dxa"/>
            <w:shd w:val="clear" w:color="auto" w:fill="auto"/>
            <w:noWrap/>
            <w:vAlign w:val="center"/>
            <w:hideMark/>
          </w:tcPr>
          <w:p w14:paraId="5456D62A"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2262ED24"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4830366D"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7CA4BDD9"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57142E42"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3C3F80B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Complex Structure</w:t>
            </w:r>
          </w:p>
        </w:tc>
        <w:tc>
          <w:tcPr>
            <w:tcW w:w="499" w:type="dxa"/>
            <w:shd w:val="clear" w:color="auto" w:fill="auto"/>
            <w:noWrap/>
            <w:vAlign w:val="center"/>
            <w:hideMark/>
          </w:tcPr>
          <w:p w14:paraId="6B39545A"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515" w:type="dxa"/>
            <w:shd w:val="clear" w:color="auto" w:fill="auto"/>
            <w:noWrap/>
            <w:vAlign w:val="center"/>
            <w:hideMark/>
          </w:tcPr>
          <w:p w14:paraId="1165EE2B"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700" w:type="dxa"/>
            <w:shd w:val="clear" w:color="auto" w:fill="auto"/>
            <w:noWrap/>
            <w:vAlign w:val="center"/>
            <w:hideMark/>
          </w:tcPr>
          <w:p w14:paraId="0E6EA9A3"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466E86AA"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1931074B" w14:textId="77777777" w:rsidR="005E6489" w:rsidRPr="00B73EC9" w:rsidRDefault="005E6489" w:rsidP="005E6489">
            <w:pPr>
              <w:rPr>
                <w:rFonts w:eastAsia="Times New Roman" w:cs="Open Sans"/>
                <w:sz w:val="14"/>
                <w:szCs w:val="14"/>
                <w:lang w:val="en-US"/>
              </w:rPr>
            </w:pPr>
          </w:p>
        </w:tc>
      </w:tr>
      <w:tr w:rsidR="00371A90" w:rsidRPr="00B73EC9" w14:paraId="4223B682" w14:textId="77777777" w:rsidTr="00371A90">
        <w:trPr>
          <w:cantSplit/>
          <w:trHeight w:val="20"/>
        </w:trPr>
        <w:tc>
          <w:tcPr>
            <w:tcW w:w="640" w:type="dxa"/>
            <w:shd w:val="clear" w:color="auto" w:fill="auto"/>
            <w:noWrap/>
            <w:vAlign w:val="center"/>
            <w:hideMark/>
          </w:tcPr>
          <w:p w14:paraId="368B32B2"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15249B00"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385B1BA7"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1A40A88B"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3D8E8BED"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209ADC1D"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6FFB1648"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fraud*</w:t>
            </w:r>
          </w:p>
        </w:tc>
        <w:tc>
          <w:tcPr>
            <w:tcW w:w="673" w:type="dxa"/>
            <w:shd w:val="clear" w:color="auto" w:fill="auto"/>
            <w:noWrap/>
            <w:vAlign w:val="center"/>
            <w:hideMark/>
          </w:tcPr>
          <w:p w14:paraId="0E92A88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fix</w:t>
            </w:r>
          </w:p>
        </w:tc>
        <w:tc>
          <w:tcPr>
            <w:tcW w:w="821" w:type="dxa"/>
            <w:shd w:val="clear" w:color="auto" w:fill="auto"/>
            <w:noWrap/>
            <w:vAlign w:val="center"/>
            <w:hideMark/>
          </w:tcPr>
          <w:p w14:paraId="2B579A35"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5AC3BD51"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2242B301"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73D9FA63"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0C679DAE"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7E18DD78"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1AF54CD1"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4F90AA18"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7BDA2F1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Unusual Amount</w:t>
            </w:r>
          </w:p>
        </w:tc>
        <w:tc>
          <w:tcPr>
            <w:tcW w:w="499" w:type="dxa"/>
            <w:shd w:val="clear" w:color="auto" w:fill="auto"/>
            <w:noWrap/>
            <w:vAlign w:val="center"/>
            <w:hideMark/>
          </w:tcPr>
          <w:p w14:paraId="7C4D4D0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515" w:type="dxa"/>
            <w:shd w:val="clear" w:color="auto" w:fill="auto"/>
            <w:noWrap/>
            <w:vAlign w:val="center"/>
            <w:hideMark/>
          </w:tcPr>
          <w:p w14:paraId="3C92323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700" w:type="dxa"/>
            <w:shd w:val="clear" w:color="auto" w:fill="auto"/>
            <w:noWrap/>
            <w:vAlign w:val="center"/>
            <w:hideMark/>
          </w:tcPr>
          <w:p w14:paraId="4F9CFB89"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546AA045"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19934751" w14:textId="77777777" w:rsidR="005E6489" w:rsidRPr="00B73EC9" w:rsidRDefault="005E6489" w:rsidP="005E6489">
            <w:pPr>
              <w:rPr>
                <w:rFonts w:eastAsia="Times New Roman" w:cs="Open Sans"/>
                <w:sz w:val="14"/>
                <w:szCs w:val="14"/>
                <w:lang w:val="en-US"/>
              </w:rPr>
            </w:pPr>
          </w:p>
        </w:tc>
      </w:tr>
      <w:tr w:rsidR="00371A90" w:rsidRPr="00B73EC9" w14:paraId="1FF79EA2" w14:textId="77777777" w:rsidTr="00371A90">
        <w:trPr>
          <w:cantSplit/>
          <w:trHeight w:val="20"/>
        </w:trPr>
        <w:tc>
          <w:tcPr>
            <w:tcW w:w="640" w:type="dxa"/>
            <w:shd w:val="clear" w:color="auto" w:fill="auto"/>
            <w:noWrap/>
            <w:vAlign w:val="center"/>
            <w:hideMark/>
          </w:tcPr>
          <w:p w14:paraId="6F1D6906"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5652F62D"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47BB04DF"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6CB6C7C2"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3B1A5B22"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7D26F25A"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5A2C601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gift</w:t>
            </w:r>
          </w:p>
        </w:tc>
        <w:tc>
          <w:tcPr>
            <w:tcW w:w="673" w:type="dxa"/>
            <w:shd w:val="clear" w:color="auto" w:fill="auto"/>
            <w:noWrap/>
            <w:vAlign w:val="center"/>
            <w:hideMark/>
          </w:tcPr>
          <w:p w14:paraId="736EC2F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fraud*</w:t>
            </w:r>
          </w:p>
        </w:tc>
        <w:tc>
          <w:tcPr>
            <w:tcW w:w="821" w:type="dxa"/>
            <w:shd w:val="clear" w:color="auto" w:fill="auto"/>
            <w:noWrap/>
            <w:vAlign w:val="center"/>
            <w:hideMark/>
          </w:tcPr>
          <w:p w14:paraId="7B3B8168"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34E06BCB"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20940BB6"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6A920B19"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7FC0B0F2"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1E511F37"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292738A7"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60B536EF"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2309479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Complex Instrument</w:t>
            </w:r>
          </w:p>
        </w:tc>
        <w:tc>
          <w:tcPr>
            <w:tcW w:w="499" w:type="dxa"/>
            <w:shd w:val="clear" w:color="auto" w:fill="auto"/>
            <w:noWrap/>
            <w:vAlign w:val="center"/>
            <w:hideMark/>
          </w:tcPr>
          <w:p w14:paraId="360D353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515" w:type="dxa"/>
            <w:shd w:val="clear" w:color="auto" w:fill="auto"/>
            <w:noWrap/>
            <w:vAlign w:val="center"/>
            <w:hideMark/>
          </w:tcPr>
          <w:p w14:paraId="33C051E2"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700" w:type="dxa"/>
            <w:shd w:val="clear" w:color="auto" w:fill="auto"/>
            <w:noWrap/>
            <w:vAlign w:val="center"/>
            <w:hideMark/>
          </w:tcPr>
          <w:p w14:paraId="74121414"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74994051"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364569C6" w14:textId="77777777" w:rsidR="005E6489" w:rsidRPr="00B73EC9" w:rsidRDefault="005E6489" w:rsidP="005E6489">
            <w:pPr>
              <w:rPr>
                <w:rFonts w:eastAsia="Times New Roman" w:cs="Open Sans"/>
                <w:sz w:val="14"/>
                <w:szCs w:val="14"/>
                <w:lang w:val="en-US"/>
              </w:rPr>
            </w:pPr>
          </w:p>
        </w:tc>
      </w:tr>
      <w:tr w:rsidR="00371A90" w:rsidRPr="00B73EC9" w14:paraId="39DA5659" w14:textId="77777777" w:rsidTr="00371A90">
        <w:trPr>
          <w:cantSplit/>
          <w:trHeight w:val="20"/>
        </w:trPr>
        <w:tc>
          <w:tcPr>
            <w:tcW w:w="640" w:type="dxa"/>
            <w:shd w:val="clear" w:color="auto" w:fill="auto"/>
            <w:noWrap/>
            <w:vAlign w:val="center"/>
            <w:hideMark/>
          </w:tcPr>
          <w:p w14:paraId="798D6E30"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41C91043"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5981B8AC"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6096929F"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0B83CC6F"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5A467CAA"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5D29646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incentive</w:t>
            </w:r>
          </w:p>
        </w:tc>
        <w:tc>
          <w:tcPr>
            <w:tcW w:w="673" w:type="dxa"/>
            <w:shd w:val="clear" w:color="auto" w:fill="auto"/>
            <w:noWrap/>
            <w:vAlign w:val="center"/>
            <w:hideMark/>
          </w:tcPr>
          <w:p w14:paraId="17FD39FB"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gift</w:t>
            </w:r>
          </w:p>
        </w:tc>
        <w:tc>
          <w:tcPr>
            <w:tcW w:w="821" w:type="dxa"/>
            <w:shd w:val="clear" w:color="auto" w:fill="auto"/>
            <w:noWrap/>
            <w:vAlign w:val="center"/>
            <w:hideMark/>
          </w:tcPr>
          <w:p w14:paraId="68A60A01"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44DAAE91"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1467C13A"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6B6C8BA9"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3E36B813"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5440771C"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48264E94"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00A162B4"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4A544C3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Duplicate</w:t>
            </w:r>
          </w:p>
        </w:tc>
        <w:tc>
          <w:tcPr>
            <w:tcW w:w="499" w:type="dxa"/>
            <w:shd w:val="clear" w:color="auto" w:fill="auto"/>
            <w:noWrap/>
            <w:vAlign w:val="center"/>
            <w:hideMark/>
          </w:tcPr>
          <w:p w14:paraId="1EFB9B2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515" w:type="dxa"/>
            <w:shd w:val="clear" w:color="auto" w:fill="auto"/>
            <w:noWrap/>
            <w:vAlign w:val="center"/>
            <w:hideMark/>
          </w:tcPr>
          <w:p w14:paraId="357B80E1"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700" w:type="dxa"/>
            <w:shd w:val="clear" w:color="auto" w:fill="auto"/>
            <w:noWrap/>
            <w:vAlign w:val="center"/>
            <w:hideMark/>
          </w:tcPr>
          <w:p w14:paraId="5E0C188B"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1116806A"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274915E9" w14:textId="77777777" w:rsidR="005E6489" w:rsidRPr="00B73EC9" w:rsidRDefault="005E6489" w:rsidP="005E6489">
            <w:pPr>
              <w:rPr>
                <w:rFonts w:eastAsia="Times New Roman" w:cs="Open Sans"/>
                <w:sz w:val="14"/>
                <w:szCs w:val="14"/>
                <w:lang w:val="en-US"/>
              </w:rPr>
            </w:pPr>
          </w:p>
        </w:tc>
      </w:tr>
      <w:tr w:rsidR="00371A90" w:rsidRPr="00B73EC9" w14:paraId="71729BE5" w14:textId="77777777" w:rsidTr="00371A90">
        <w:trPr>
          <w:cantSplit/>
          <w:trHeight w:val="20"/>
        </w:trPr>
        <w:tc>
          <w:tcPr>
            <w:tcW w:w="640" w:type="dxa"/>
            <w:shd w:val="clear" w:color="auto" w:fill="auto"/>
            <w:noWrap/>
            <w:vAlign w:val="center"/>
            <w:hideMark/>
          </w:tcPr>
          <w:p w14:paraId="082F71D9"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1F2F3952"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71B6CE0F"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0D0C1C66"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24AA2DC7"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2FAAF207"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4C13BC0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kite*</w:t>
            </w:r>
          </w:p>
        </w:tc>
        <w:tc>
          <w:tcPr>
            <w:tcW w:w="673" w:type="dxa"/>
            <w:shd w:val="clear" w:color="auto" w:fill="auto"/>
            <w:noWrap/>
            <w:vAlign w:val="center"/>
            <w:hideMark/>
          </w:tcPr>
          <w:p w14:paraId="2C20347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incentive</w:t>
            </w:r>
          </w:p>
        </w:tc>
        <w:tc>
          <w:tcPr>
            <w:tcW w:w="821" w:type="dxa"/>
            <w:shd w:val="clear" w:color="auto" w:fill="auto"/>
            <w:noWrap/>
            <w:vAlign w:val="center"/>
            <w:hideMark/>
          </w:tcPr>
          <w:p w14:paraId="6A89018E"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250DA65D"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17B40857"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70B0C12D"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47EFD7CE"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5736C86F"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6BB438EB"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7BF86D1A"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047E87A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2 Digit Benford</w:t>
            </w:r>
          </w:p>
        </w:tc>
        <w:tc>
          <w:tcPr>
            <w:tcW w:w="499" w:type="dxa"/>
            <w:shd w:val="clear" w:color="auto" w:fill="auto"/>
            <w:noWrap/>
            <w:vAlign w:val="center"/>
            <w:hideMark/>
          </w:tcPr>
          <w:p w14:paraId="05266889"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515" w:type="dxa"/>
            <w:shd w:val="clear" w:color="auto" w:fill="auto"/>
            <w:noWrap/>
            <w:vAlign w:val="center"/>
            <w:hideMark/>
          </w:tcPr>
          <w:p w14:paraId="2D850DF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700" w:type="dxa"/>
            <w:shd w:val="clear" w:color="auto" w:fill="auto"/>
            <w:noWrap/>
            <w:vAlign w:val="center"/>
            <w:hideMark/>
          </w:tcPr>
          <w:p w14:paraId="64756710"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06FFC2B5"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1CDD50D4" w14:textId="77777777" w:rsidR="005E6489" w:rsidRPr="00B73EC9" w:rsidRDefault="005E6489" w:rsidP="005E6489">
            <w:pPr>
              <w:rPr>
                <w:rFonts w:eastAsia="Times New Roman" w:cs="Open Sans"/>
                <w:sz w:val="14"/>
                <w:szCs w:val="14"/>
                <w:lang w:val="en-US"/>
              </w:rPr>
            </w:pPr>
          </w:p>
        </w:tc>
      </w:tr>
      <w:tr w:rsidR="00371A90" w:rsidRPr="00B73EC9" w14:paraId="6FFA4855" w14:textId="77777777" w:rsidTr="00371A90">
        <w:trPr>
          <w:cantSplit/>
          <w:trHeight w:val="20"/>
        </w:trPr>
        <w:tc>
          <w:tcPr>
            <w:tcW w:w="640" w:type="dxa"/>
            <w:shd w:val="clear" w:color="auto" w:fill="auto"/>
            <w:noWrap/>
            <w:vAlign w:val="center"/>
            <w:hideMark/>
          </w:tcPr>
          <w:p w14:paraId="54D399F3"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54C5DF8F"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461E5A73"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1580BE07"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0706DAA1"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2CFDFBED"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26B677BC"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kiting</w:t>
            </w:r>
          </w:p>
        </w:tc>
        <w:tc>
          <w:tcPr>
            <w:tcW w:w="673" w:type="dxa"/>
            <w:shd w:val="clear" w:color="auto" w:fill="auto"/>
            <w:noWrap/>
            <w:vAlign w:val="center"/>
            <w:hideMark/>
          </w:tcPr>
          <w:p w14:paraId="411C297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kite*</w:t>
            </w:r>
          </w:p>
        </w:tc>
        <w:tc>
          <w:tcPr>
            <w:tcW w:w="821" w:type="dxa"/>
            <w:shd w:val="clear" w:color="auto" w:fill="auto"/>
            <w:noWrap/>
            <w:vAlign w:val="center"/>
            <w:hideMark/>
          </w:tcPr>
          <w:p w14:paraId="706F5640"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7A4CD2E7"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7043D948"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75F3989D"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1D32A9CF"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3BA93DE5"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66B84FE8"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47DE6FB1"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3B6FAF2B"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End of Year</w:t>
            </w:r>
          </w:p>
        </w:tc>
        <w:tc>
          <w:tcPr>
            <w:tcW w:w="499" w:type="dxa"/>
            <w:shd w:val="clear" w:color="auto" w:fill="auto"/>
            <w:noWrap/>
            <w:vAlign w:val="center"/>
            <w:hideMark/>
          </w:tcPr>
          <w:p w14:paraId="469FE49B"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515" w:type="dxa"/>
            <w:shd w:val="clear" w:color="auto" w:fill="auto"/>
            <w:noWrap/>
            <w:vAlign w:val="center"/>
            <w:hideMark/>
          </w:tcPr>
          <w:p w14:paraId="7F11DBEE"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700" w:type="dxa"/>
            <w:shd w:val="clear" w:color="auto" w:fill="auto"/>
            <w:noWrap/>
            <w:vAlign w:val="center"/>
            <w:hideMark/>
          </w:tcPr>
          <w:p w14:paraId="6B2F408E"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0ECC749C"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54A2433C" w14:textId="77777777" w:rsidR="005E6489" w:rsidRPr="00B73EC9" w:rsidRDefault="005E6489" w:rsidP="005E6489">
            <w:pPr>
              <w:rPr>
                <w:rFonts w:eastAsia="Times New Roman" w:cs="Open Sans"/>
                <w:sz w:val="14"/>
                <w:szCs w:val="14"/>
                <w:lang w:val="en-US"/>
              </w:rPr>
            </w:pPr>
          </w:p>
        </w:tc>
      </w:tr>
      <w:tr w:rsidR="00371A90" w:rsidRPr="00B73EC9" w14:paraId="4C7CD8C4" w14:textId="77777777" w:rsidTr="00371A90">
        <w:trPr>
          <w:cantSplit/>
          <w:trHeight w:val="20"/>
        </w:trPr>
        <w:tc>
          <w:tcPr>
            <w:tcW w:w="640" w:type="dxa"/>
            <w:shd w:val="clear" w:color="auto" w:fill="auto"/>
            <w:noWrap/>
            <w:vAlign w:val="center"/>
            <w:hideMark/>
          </w:tcPr>
          <w:p w14:paraId="6FB5E886"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30A6626E"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7A1AD246"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7201D019"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4A9934E9"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728FA2C9"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0B64F88D"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lease*</w:t>
            </w:r>
          </w:p>
        </w:tc>
        <w:tc>
          <w:tcPr>
            <w:tcW w:w="673" w:type="dxa"/>
            <w:shd w:val="clear" w:color="auto" w:fill="auto"/>
            <w:noWrap/>
            <w:vAlign w:val="center"/>
            <w:hideMark/>
          </w:tcPr>
          <w:p w14:paraId="3B9FF2B1"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kiting</w:t>
            </w:r>
          </w:p>
        </w:tc>
        <w:tc>
          <w:tcPr>
            <w:tcW w:w="821" w:type="dxa"/>
            <w:shd w:val="clear" w:color="auto" w:fill="auto"/>
            <w:noWrap/>
            <w:vAlign w:val="center"/>
            <w:hideMark/>
          </w:tcPr>
          <w:p w14:paraId="022E565B"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46B3A3AB"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749AC351"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7043F65B"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7A4EEBAE"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40B45E55"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6293C0EA"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595CA946"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52D6BB38"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Empty Text Field</w:t>
            </w:r>
          </w:p>
        </w:tc>
        <w:tc>
          <w:tcPr>
            <w:tcW w:w="499" w:type="dxa"/>
            <w:shd w:val="clear" w:color="auto" w:fill="auto"/>
            <w:noWrap/>
            <w:vAlign w:val="center"/>
            <w:hideMark/>
          </w:tcPr>
          <w:p w14:paraId="12D9368D"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515" w:type="dxa"/>
            <w:shd w:val="clear" w:color="auto" w:fill="auto"/>
            <w:noWrap/>
            <w:vAlign w:val="center"/>
            <w:hideMark/>
          </w:tcPr>
          <w:p w14:paraId="320E859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700" w:type="dxa"/>
            <w:shd w:val="clear" w:color="auto" w:fill="auto"/>
            <w:noWrap/>
            <w:vAlign w:val="center"/>
            <w:hideMark/>
          </w:tcPr>
          <w:p w14:paraId="72276E1B"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6DB7FEDD"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46B94445" w14:textId="77777777" w:rsidR="005E6489" w:rsidRPr="00B73EC9" w:rsidRDefault="005E6489" w:rsidP="005E6489">
            <w:pPr>
              <w:rPr>
                <w:rFonts w:eastAsia="Times New Roman" w:cs="Open Sans"/>
                <w:sz w:val="14"/>
                <w:szCs w:val="14"/>
                <w:lang w:val="en-US"/>
              </w:rPr>
            </w:pPr>
          </w:p>
        </w:tc>
      </w:tr>
      <w:tr w:rsidR="00371A90" w:rsidRPr="00B73EC9" w14:paraId="295BB1A8" w14:textId="77777777" w:rsidTr="00371A90">
        <w:trPr>
          <w:cantSplit/>
          <w:trHeight w:val="20"/>
        </w:trPr>
        <w:tc>
          <w:tcPr>
            <w:tcW w:w="640" w:type="dxa"/>
            <w:shd w:val="clear" w:color="auto" w:fill="auto"/>
            <w:noWrap/>
            <w:vAlign w:val="center"/>
            <w:hideMark/>
          </w:tcPr>
          <w:p w14:paraId="6C94BEE7"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216C8CBF"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5C60335B"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719F1E32"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005652D6"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0AB49A29"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4D8AD62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mis*</w:t>
            </w:r>
          </w:p>
        </w:tc>
        <w:tc>
          <w:tcPr>
            <w:tcW w:w="673" w:type="dxa"/>
            <w:shd w:val="clear" w:color="auto" w:fill="auto"/>
            <w:noWrap/>
            <w:vAlign w:val="center"/>
            <w:hideMark/>
          </w:tcPr>
          <w:p w14:paraId="6245CA41"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lease*</w:t>
            </w:r>
          </w:p>
        </w:tc>
        <w:tc>
          <w:tcPr>
            <w:tcW w:w="821" w:type="dxa"/>
            <w:shd w:val="clear" w:color="auto" w:fill="auto"/>
            <w:noWrap/>
            <w:vAlign w:val="center"/>
            <w:hideMark/>
          </w:tcPr>
          <w:p w14:paraId="2A6D1075"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351D211C"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398C0963"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4C50E91D"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570BE8AE"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7EEA51AB"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7E4C13FD"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47A7CF50"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0BC91A6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Flow Analysis</w:t>
            </w:r>
          </w:p>
        </w:tc>
        <w:tc>
          <w:tcPr>
            <w:tcW w:w="499" w:type="dxa"/>
            <w:shd w:val="clear" w:color="auto" w:fill="auto"/>
            <w:noWrap/>
            <w:vAlign w:val="center"/>
            <w:hideMark/>
          </w:tcPr>
          <w:p w14:paraId="3D06182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80</w:t>
            </w:r>
          </w:p>
        </w:tc>
        <w:tc>
          <w:tcPr>
            <w:tcW w:w="515" w:type="dxa"/>
            <w:shd w:val="clear" w:color="auto" w:fill="auto"/>
            <w:noWrap/>
            <w:vAlign w:val="center"/>
            <w:hideMark/>
          </w:tcPr>
          <w:p w14:paraId="2DD8DE31"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80</w:t>
            </w:r>
          </w:p>
        </w:tc>
        <w:tc>
          <w:tcPr>
            <w:tcW w:w="700" w:type="dxa"/>
            <w:shd w:val="clear" w:color="auto" w:fill="auto"/>
            <w:noWrap/>
            <w:vAlign w:val="center"/>
            <w:hideMark/>
          </w:tcPr>
          <w:p w14:paraId="73D0D1B8"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2D0A6A78"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03A3435B" w14:textId="77777777" w:rsidR="005E6489" w:rsidRPr="00B73EC9" w:rsidRDefault="005E6489" w:rsidP="005E6489">
            <w:pPr>
              <w:rPr>
                <w:rFonts w:eastAsia="Times New Roman" w:cs="Open Sans"/>
                <w:sz w:val="14"/>
                <w:szCs w:val="14"/>
                <w:lang w:val="en-US"/>
              </w:rPr>
            </w:pPr>
          </w:p>
        </w:tc>
      </w:tr>
      <w:tr w:rsidR="00371A90" w:rsidRPr="00B73EC9" w14:paraId="4D1192A3" w14:textId="77777777" w:rsidTr="00371A90">
        <w:trPr>
          <w:cantSplit/>
          <w:trHeight w:val="20"/>
        </w:trPr>
        <w:tc>
          <w:tcPr>
            <w:tcW w:w="640" w:type="dxa"/>
            <w:shd w:val="clear" w:color="auto" w:fill="auto"/>
            <w:noWrap/>
            <w:vAlign w:val="center"/>
            <w:hideMark/>
          </w:tcPr>
          <w:p w14:paraId="3DBB4B54"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5545B26D"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6DDAE26D"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012D5FD8"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44C298D7"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786E52DC"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3B6DB6A9"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per</w:t>
            </w:r>
          </w:p>
        </w:tc>
        <w:tc>
          <w:tcPr>
            <w:tcW w:w="673" w:type="dxa"/>
            <w:shd w:val="clear" w:color="auto" w:fill="auto"/>
            <w:noWrap/>
            <w:vAlign w:val="center"/>
            <w:hideMark/>
          </w:tcPr>
          <w:p w14:paraId="7B054B3B"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mis*</w:t>
            </w:r>
          </w:p>
        </w:tc>
        <w:tc>
          <w:tcPr>
            <w:tcW w:w="821" w:type="dxa"/>
            <w:shd w:val="clear" w:color="auto" w:fill="auto"/>
            <w:noWrap/>
            <w:vAlign w:val="center"/>
            <w:hideMark/>
          </w:tcPr>
          <w:p w14:paraId="15240E79"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234BEB23"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32885384"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32F8B277"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09E34BF6"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6FE5CFD7"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5E636324"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25DF359F"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7F18CA8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Outlier Anomaly</w:t>
            </w:r>
          </w:p>
        </w:tc>
        <w:tc>
          <w:tcPr>
            <w:tcW w:w="499" w:type="dxa"/>
            <w:shd w:val="clear" w:color="auto" w:fill="auto"/>
            <w:noWrap/>
            <w:vAlign w:val="center"/>
            <w:hideMark/>
          </w:tcPr>
          <w:p w14:paraId="751FB9D2"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515" w:type="dxa"/>
            <w:shd w:val="clear" w:color="auto" w:fill="auto"/>
            <w:noWrap/>
            <w:vAlign w:val="center"/>
            <w:hideMark/>
          </w:tcPr>
          <w:p w14:paraId="5D28A07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5</w:t>
            </w:r>
          </w:p>
        </w:tc>
        <w:tc>
          <w:tcPr>
            <w:tcW w:w="700" w:type="dxa"/>
            <w:shd w:val="clear" w:color="auto" w:fill="auto"/>
            <w:noWrap/>
            <w:vAlign w:val="center"/>
            <w:hideMark/>
          </w:tcPr>
          <w:p w14:paraId="7AA06305"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7603B1B2"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06C4F5AD" w14:textId="77777777" w:rsidR="005E6489" w:rsidRPr="00B73EC9" w:rsidRDefault="005E6489" w:rsidP="005E6489">
            <w:pPr>
              <w:rPr>
                <w:rFonts w:eastAsia="Times New Roman" w:cs="Open Sans"/>
                <w:sz w:val="14"/>
                <w:szCs w:val="14"/>
                <w:lang w:val="en-US"/>
              </w:rPr>
            </w:pPr>
          </w:p>
        </w:tc>
      </w:tr>
      <w:tr w:rsidR="00371A90" w:rsidRPr="00B73EC9" w14:paraId="3FF073CC" w14:textId="77777777" w:rsidTr="00371A90">
        <w:trPr>
          <w:cantSplit/>
          <w:trHeight w:val="20"/>
        </w:trPr>
        <w:tc>
          <w:tcPr>
            <w:tcW w:w="640" w:type="dxa"/>
            <w:shd w:val="clear" w:color="auto" w:fill="auto"/>
            <w:noWrap/>
            <w:vAlign w:val="center"/>
            <w:hideMark/>
          </w:tcPr>
          <w:p w14:paraId="3633582C"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6ACA6B78"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7289D27A"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2C5C8423"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74460941"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3DDDFAF3"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07F10B5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plug*</w:t>
            </w:r>
          </w:p>
        </w:tc>
        <w:tc>
          <w:tcPr>
            <w:tcW w:w="673" w:type="dxa"/>
            <w:shd w:val="clear" w:color="auto" w:fill="auto"/>
            <w:noWrap/>
            <w:vAlign w:val="center"/>
            <w:hideMark/>
          </w:tcPr>
          <w:p w14:paraId="454C6131"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per</w:t>
            </w:r>
          </w:p>
        </w:tc>
        <w:tc>
          <w:tcPr>
            <w:tcW w:w="821" w:type="dxa"/>
            <w:shd w:val="clear" w:color="auto" w:fill="auto"/>
            <w:noWrap/>
            <w:vAlign w:val="center"/>
            <w:hideMark/>
          </w:tcPr>
          <w:p w14:paraId="1E39802D"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1EF6FCFD"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04544A0F"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30A9D440"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7E407AEE"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0AB8FAF2"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757FBA67"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401EECDE"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7D71C66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End of Period</w:t>
            </w:r>
          </w:p>
        </w:tc>
        <w:tc>
          <w:tcPr>
            <w:tcW w:w="499" w:type="dxa"/>
            <w:shd w:val="clear" w:color="auto" w:fill="auto"/>
            <w:noWrap/>
            <w:vAlign w:val="center"/>
            <w:hideMark/>
          </w:tcPr>
          <w:p w14:paraId="10D561BF"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515" w:type="dxa"/>
            <w:shd w:val="clear" w:color="auto" w:fill="auto"/>
            <w:noWrap/>
            <w:vAlign w:val="center"/>
            <w:hideMark/>
          </w:tcPr>
          <w:p w14:paraId="65138778"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1</w:t>
            </w:r>
          </w:p>
        </w:tc>
        <w:tc>
          <w:tcPr>
            <w:tcW w:w="700" w:type="dxa"/>
            <w:shd w:val="clear" w:color="auto" w:fill="auto"/>
            <w:noWrap/>
            <w:vAlign w:val="center"/>
            <w:hideMark/>
          </w:tcPr>
          <w:p w14:paraId="3940F171" w14:textId="77777777" w:rsidR="005E6489" w:rsidRPr="00B73EC9" w:rsidRDefault="005E6489" w:rsidP="005E6489">
            <w:pPr>
              <w:rPr>
                <w:rFonts w:eastAsia="Times New Roman" w:cs="Open Sans"/>
                <w:color w:val="000000"/>
                <w:sz w:val="14"/>
                <w:szCs w:val="14"/>
                <w:lang w:val="en-US"/>
              </w:rPr>
            </w:pPr>
          </w:p>
        </w:tc>
        <w:tc>
          <w:tcPr>
            <w:tcW w:w="584" w:type="dxa"/>
            <w:shd w:val="clear" w:color="auto" w:fill="auto"/>
            <w:noWrap/>
            <w:vAlign w:val="center"/>
            <w:hideMark/>
          </w:tcPr>
          <w:p w14:paraId="0B7B56A5"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15B79C36" w14:textId="77777777" w:rsidR="005E6489" w:rsidRPr="00B73EC9" w:rsidRDefault="005E6489" w:rsidP="005E6489">
            <w:pPr>
              <w:rPr>
                <w:rFonts w:eastAsia="Times New Roman" w:cs="Open Sans"/>
                <w:sz w:val="14"/>
                <w:szCs w:val="14"/>
                <w:lang w:val="en-US"/>
              </w:rPr>
            </w:pPr>
          </w:p>
        </w:tc>
      </w:tr>
      <w:tr w:rsidR="00371A90" w:rsidRPr="00B73EC9" w14:paraId="2707A7E6" w14:textId="77777777" w:rsidTr="00371A90">
        <w:trPr>
          <w:cantSplit/>
          <w:trHeight w:val="20"/>
        </w:trPr>
        <w:tc>
          <w:tcPr>
            <w:tcW w:w="640" w:type="dxa"/>
            <w:shd w:val="clear" w:color="auto" w:fill="auto"/>
            <w:noWrap/>
            <w:vAlign w:val="center"/>
            <w:hideMark/>
          </w:tcPr>
          <w:p w14:paraId="06972B16"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705C9387"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2A948626"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1EEB2D0F"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3F2C5657"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22F922CC"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4AB8A1C2"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problem</w:t>
            </w:r>
          </w:p>
        </w:tc>
        <w:tc>
          <w:tcPr>
            <w:tcW w:w="673" w:type="dxa"/>
            <w:shd w:val="clear" w:color="auto" w:fill="auto"/>
            <w:noWrap/>
            <w:vAlign w:val="center"/>
            <w:hideMark/>
          </w:tcPr>
          <w:p w14:paraId="28226B6A"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plug*</w:t>
            </w:r>
          </w:p>
        </w:tc>
        <w:tc>
          <w:tcPr>
            <w:tcW w:w="821" w:type="dxa"/>
            <w:shd w:val="clear" w:color="auto" w:fill="auto"/>
            <w:noWrap/>
            <w:vAlign w:val="center"/>
            <w:hideMark/>
          </w:tcPr>
          <w:p w14:paraId="4B7F967A"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78BC9F68"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773C57DB"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61036F28"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5BCC4272"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461E055A"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08C023CB"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4E29CAE8"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345A0DE8" w14:textId="77777777" w:rsidR="005E6489" w:rsidRPr="00B73EC9" w:rsidRDefault="005E6489" w:rsidP="005E6489">
            <w:pPr>
              <w:rPr>
                <w:rFonts w:eastAsia="Times New Roman" w:cs="Open Sans"/>
                <w:sz w:val="14"/>
                <w:szCs w:val="14"/>
                <w:lang w:val="en-US"/>
              </w:rPr>
            </w:pPr>
          </w:p>
        </w:tc>
        <w:tc>
          <w:tcPr>
            <w:tcW w:w="499" w:type="dxa"/>
            <w:shd w:val="clear" w:color="auto" w:fill="auto"/>
            <w:noWrap/>
            <w:vAlign w:val="center"/>
            <w:hideMark/>
          </w:tcPr>
          <w:p w14:paraId="7DD45F22" w14:textId="77777777" w:rsidR="005E6489" w:rsidRPr="00B73EC9" w:rsidRDefault="005E6489" w:rsidP="005E6489">
            <w:pPr>
              <w:rPr>
                <w:rFonts w:eastAsia="Times New Roman" w:cs="Open Sans"/>
                <w:sz w:val="14"/>
                <w:szCs w:val="14"/>
                <w:lang w:val="en-US"/>
              </w:rPr>
            </w:pPr>
          </w:p>
        </w:tc>
        <w:tc>
          <w:tcPr>
            <w:tcW w:w="515" w:type="dxa"/>
            <w:shd w:val="clear" w:color="auto" w:fill="auto"/>
            <w:noWrap/>
            <w:vAlign w:val="center"/>
            <w:hideMark/>
          </w:tcPr>
          <w:p w14:paraId="5752A418" w14:textId="77777777" w:rsidR="005E6489" w:rsidRPr="00B73EC9" w:rsidRDefault="005E6489" w:rsidP="005E6489">
            <w:pPr>
              <w:rPr>
                <w:rFonts w:eastAsia="Times New Roman" w:cs="Open Sans"/>
                <w:sz w:val="14"/>
                <w:szCs w:val="14"/>
                <w:lang w:val="en-US"/>
              </w:rPr>
            </w:pPr>
          </w:p>
        </w:tc>
        <w:tc>
          <w:tcPr>
            <w:tcW w:w="700" w:type="dxa"/>
            <w:shd w:val="clear" w:color="auto" w:fill="auto"/>
            <w:noWrap/>
            <w:vAlign w:val="center"/>
            <w:hideMark/>
          </w:tcPr>
          <w:p w14:paraId="186E1998" w14:textId="77777777" w:rsidR="005E6489" w:rsidRPr="00B73EC9" w:rsidRDefault="005E6489" w:rsidP="005E6489">
            <w:pPr>
              <w:rPr>
                <w:rFonts w:eastAsia="Times New Roman" w:cs="Open Sans"/>
                <w:sz w:val="14"/>
                <w:szCs w:val="14"/>
                <w:lang w:val="en-US"/>
              </w:rPr>
            </w:pPr>
          </w:p>
        </w:tc>
        <w:tc>
          <w:tcPr>
            <w:tcW w:w="584" w:type="dxa"/>
            <w:shd w:val="clear" w:color="auto" w:fill="auto"/>
            <w:noWrap/>
            <w:vAlign w:val="center"/>
            <w:hideMark/>
          </w:tcPr>
          <w:p w14:paraId="52D88CC5"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589D5661" w14:textId="77777777" w:rsidR="005E6489" w:rsidRPr="00B73EC9" w:rsidRDefault="005E6489" w:rsidP="005E6489">
            <w:pPr>
              <w:rPr>
                <w:rFonts w:eastAsia="Times New Roman" w:cs="Open Sans"/>
                <w:sz w:val="14"/>
                <w:szCs w:val="14"/>
                <w:lang w:val="en-US"/>
              </w:rPr>
            </w:pPr>
          </w:p>
        </w:tc>
      </w:tr>
      <w:tr w:rsidR="00371A90" w:rsidRPr="00B73EC9" w14:paraId="77FF6ED9" w14:textId="77777777" w:rsidTr="00371A90">
        <w:trPr>
          <w:cantSplit/>
          <w:trHeight w:val="20"/>
        </w:trPr>
        <w:tc>
          <w:tcPr>
            <w:tcW w:w="640" w:type="dxa"/>
            <w:shd w:val="clear" w:color="auto" w:fill="auto"/>
            <w:noWrap/>
            <w:vAlign w:val="center"/>
            <w:hideMark/>
          </w:tcPr>
          <w:p w14:paraId="6BC0E22B"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61B16DA0"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6EC78371"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770A6A9A"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65A88D27"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0E3C1113"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3167BBB4"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reclass*</w:t>
            </w:r>
          </w:p>
        </w:tc>
        <w:tc>
          <w:tcPr>
            <w:tcW w:w="673" w:type="dxa"/>
            <w:shd w:val="clear" w:color="auto" w:fill="auto"/>
            <w:noWrap/>
            <w:vAlign w:val="center"/>
            <w:hideMark/>
          </w:tcPr>
          <w:p w14:paraId="7398ABE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problem</w:t>
            </w:r>
          </w:p>
        </w:tc>
        <w:tc>
          <w:tcPr>
            <w:tcW w:w="821" w:type="dxa"/>
            <w:shd w:val="clear" w:color="auto" w:fill="auto"/>
            <w:noWrap/>
            <w:vAlign w:val="center"/>
            <w:hideMark/>
          </w:tcPr>
          <w:p w14:paraId="430789A5"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133858C9"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73B2C253"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2BD5E9E8"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487B3795"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3A1021DA"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17EF700E"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57AA83FA"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4396052E" w14:textId="77777777" w:rsidR="005E6489" w:rsidRPr="00B73EC9" w:rsidRDefault="005E6489" w:rsidP="005E6489">
            <w:pPr>
              <w:rPr>
                <w:rFonts w:eastAsia="Times New Roman" w:cs="Open Sans"/>
                <w:sz w:val="14"/>
                <w:szCs w:val="14"/>
                <w:lang w:val="en-US"/>
              </w:rPr>
            </w:pPr>
          </w:p>
        </w:tc>
        <w:tc>
          <w:tcPr>
            <w:tcW w:w="499" w:type="dxa"/>
            <w:shd w:val="clear" w:color="auto" w:fill="auto"/>
            <w:noWrap/>
            <w:vAlign w:val="center"/>
            <w:hideMark/>
          </w:tcPr>
          <w:p w14:paraId="6D519D1C" w14:textId="77777777" w:rsidR="005E6489" w:rsidRPr="00B73EC9" w:rsidRDefault="005E6489" w:rsidP="005E6489">
            <w:pPr>
              <w:rPr>
                <w:rFonts w:eastAsia="Times New Roman" w:cs="Open Sans"/>
                <w:sz w:val="14"/>
                <w:szCs w:val="14"/>
                <w:lang w:val="en-US"/>
              </w:rPr>
            </w:pPr>
          </w:p>
        </w:tc>
        <w:tc>
          <w:tcPr>
            <w:tcW w:w="515" w:type="dxa"/>
            <w:shd w:val="clear" w:color="auto" w:fill="auto"/>
            <w:noWrap/>
            <w:vAlign w:val="center"/>
            <w:hideMark/>
          </w:tcPr>
          <w:p w14:paraId="6F052E7C" w14:textId="77777777" w:rsidR="005E6489" w:rsidRPr="00B73EC9" w:rsidRDefault="005E6489" w:rsidP="005E6489">
            <w:pPr>
              <w:rPr>
                <w:rFonts w:eastAsia="Times New Roman" w:cs="Open Sans"/>
                <w:sz w:val="14"/>
                <w:szCs w:val="14"/>
                <w:lang w:val="en-US"/>
              </w:rPr>
            </w:pPr>
          </w:p>
        </w:tc>
        <w:tc>
          <w:tcPr>
            <w:tcW w:w="700" w:type="dxa"/>
            <w:shd w:val="clear" w:color="auto" w:fill="auto"/>
            <w:noWrap/>
            <w:vAlign w:val="center"/>
            <w:hideMark/>
          </w:tcPr>
          <w:p w14:paraId="34D539DE" w14:textId="77777777" w:rsidR="005E6489" w:rsidRPr="00B73EC9" w:rsidRDefault="005E6489" w:rsidP="005E6489">
            <w:pPr>
              <w:rPr>
                <w:rFonts w:eastAsia="Times New Roman" w:cs="Open Sans"/>
                <w:sz w:val="14"/>
                <w:szCs w:val="14"/>
                <w:lang w:val="en-US"/>
              </w:rPr>
            </w:pPr>
          </w:p>
        </w:tc>
        <w:tc>
          <w:tcPr>
            <w:tcW w:w="584" w:type="dxa"/>
            <w:shd w:val="clear" w:color="auto" w:fill="auto"/>
            <w:noWrap/>
            <w:vAlign w:val="center"/>
            <w:hideMark/>
          </w:tcPr>
          <w:p w14:paraId="7319C5FF"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3ECDCB5C" w14:textId="77777777" w:rsidR="005E6489" w:rsidRPr="00B73EC9" w:rsidRDefault="005E6489" w:rsidP="005E6489">
            <w:pPr>
              <w:rPr>
                <w:rFonts w:eastAsia="Times New Roman" w:cs="Open Sans"/>
                <w:sz w:val="14"/>
                <w:szCs w:val="14"/>
                <w:lang w:val="en-US"/>
              </w:rPr>
            </w:pPr>
          </w:p>
        </w:tc>
      </w:tr>
      <w:tr w:rsidR="00371A90" w:rsidRPr="00B73EC9" w14:paraId="16AB689B" w14:textId="77777777" w:rsidTr="00371A90">
        <w:trPr>
          <w:cantSplit/>
          <w:trHeight w:val="20"/>
        </w:trPr>
        <w:tc>
          <w:tcPr>
            <w:tcW w:w="640" w:type="dxa"/>
            <w:shd w:val="clear" w:color="auto" w:fill="auto"/>
            <w:noWrap/>
            <w:vAlign w:val="center"/>
            <w:hideMark/>
          </w:tcPr>
          <w:p w14:paraId="1D4C604A"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1616A843"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7E41E0B6"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4056A62C"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5731A9CB"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274BB959"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1F1254B0"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rectif</w:t>
            </w:r>
            <w:proofErr w:type="spellEnd"/>
            <w:r w:rsidRPr="00B73EC9">
              <w:rPr>
                <w:rFonts w:eastAsia="Times New Roman" w:cs="Open Sans"/>
                <w:color w:val="000000"/>
                <w:sz w:val="14"/>
                <w:szCs w:val="14"/>
                <w:lang w:val="en-US"/>
              </w:rPr>
              <w:t>*</w:t>
            </w:r>
          </w:p>
        </w:tc>
        <w:tc>
          <w:tcPr>
            <w:tcW w:w="673" w:type="dxa"/>
            <w:shd w:val="clear" w:color="auto" w:fill="auto"/>
            <w:noWrap/>
            <w:vAlign w:val="center"/>
            <w:hideMark/>
          </w:tcPr>
          <w:p w14:paraId="1D47B71C"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reclass*</w:t>
            </w:r>
          </w:p>
        </w:tc>
        <w:tc>
          <w:tcPr>
            <w:tcW w:w="821" w:type="dxa"/>
            <w:shd w:val="clear" w:color="auto" w:fill="auto"/>
            <w:noWrap/>
            <w:vAlign w:val="center"/>
            <w:hideMark/>
          </w:tcPr>
          <w:p w14:paraId="63487879"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6E42A8D9"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0E548672"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5BB66F65"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00DC6770"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2278DCD3"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11BC59C8"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01CD0572"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31568F97" w14:textId="77777777" w:rsidR="005E6489" w:rsidRPr="00B73EC9" w:rsidRDefault="005E6489" w:rsidP="005E6489">
            <w:pPr>
              <w:rPr>
                <w:rFonts w:eastAsia="Times New Roman" w:cs="Open Sans"/>
                <w:sz w:val="14"/>
                <w:szCs w:val="14"/>
                <w:lang w:val="en-US"/>
              </w:rPr>
            </w:pPr>
          </w:p>
        </w:tc>
        <w:tc>
          <w:tcPr>
            <w:tcW w:w="499" w:type="dxa"/>
            <w:shd w:val="clear" w:color="auto" w:fill="auto"/>
            <w:noWrap/>
            <w:vAlign w:val="center"/>
            <w:hideMark/>
          </w:tcPr>
          <w:p w14:paraId="60CF5348" w14:textId="77777777" w:rsidR="005E6489" w:rsidRPr="00B73EC9" w:rsidRDefault="005E6489" w:rsidP="005E6489">
            <w:pPr>
              <w:rPr>
                <w:rFonts w:eastAsia="Times New Roman" w:cs="Open Sans"/>
                <w:sz w:val="14"/>
                <w:szCs w:val="14"/>
                <w:lang w:val="en-US"/>
              </w:rPr>
            </w:pPr>
          </w:p>
        </w:tc>
        <w:tc>
          <w:tcPr>
            <w:tcW w:w="515" w:type="dxa"/>
            <w:shd w:val="clear" w:color="auto" w:fill="auto"/>
            <w:noWrap/>
            <w:vAlign w:val="center"/>
            <w:hideMark/>
          </w:tcPr>
          <w:p w14:paraId="0CBAEBEE" w14:textId="77777777" w:rsidR="005E6489" w:rsidRPr="00B73EC9" w:rsidRDefault="005E6489" w:rsidP="005E6489">
            <w:pPr>
              <w:rPr>
                <w:rFonts w:eastAsia="Times New Roman" w:cs="Open Sans"/>
                <w:sz w:val="14"/>
                <w:szCs w:val="14"/>
                <w:lang w:val="en-US"/>
              </w:rPr>
            </w:pPr>
          </w:p>
        </w:tc>
        <w:tc>
          <w:tcPr>
            <w:tcW w:w="700" w:type="dxa"/>
            <w:shd w:val="clear" w:color="auto" w:fill="auto"/>
            <w:noWrap/>
            <w:vAlign w:val="center"/>
            <w:hideMark/>
          </w:tcPr>
          <w:p w14:paraId="79F9C181" w14:textId="77777777" w:rsidR="005E6489" w:rsidRPr="00B73EC9" w:rsidRDefault="005E6489" w:rsidP="005E6489">
            <w:pPr>
              <w:rPr>
                <w:rFonts w:eastAsia="Times New Roman" w:cs="Open Sans"/>
                <w:sz w:val="14"/>
                <w:szCs w:val="14"/>
                <w:lang w:val="en-US"/>
              </w:rPr>
            </w:pPr>
          </w:p>
        </w:tc>
        <w:tc>
          <w:tcPr>
            <w:tcW w:w="584" w:type="dxa"/>
            <w:shd w:val="clear" w:color="auto" w:fill="auto"/>
            <w:noWrap/>
            <w:vAlign w:val="center"/>
            <w:hideMark/>
          </w:tcPr>
          <w:p w14:paraId="7D816CF8"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693E50B7" w14:textId="77777777" w:rsidR="005E6489" w:rsidRPr="00B73EC9" w:rsidRDefault="005E6489" w:rsidP="005E6489">
            <w:pPr>
              <w:rPr>
                <w:rFonts w:eastAsia="Times New Roman" w:cs="Open Sans"/>
                <w:sz w:val="14"/>
                <w:szCs w:val="14"/>
                <w:lang w:val="en-US"/>
              </w:rPr>
            </w:pPr>
          </w:p>
        </w:tc>
      </w:tr>
      <w:tr w:rsidR="00371A90" w:rsidRPr="00B73EC9" w14:paraId="33CFBC76" w14:textId="77777777" w:rsidTr="00371A90">
        <w:trPr>
          <w:cantSplit/>
          <w:trHeight w:val="20"/>
        </w:trPr>
        <w:tc>
          <w:tcPr>
            <w:tcW w:w="640" w:type="dxa"/>
            <w:shd w:val="clear" w:color="auto" w:fill="auto"/>
            <w:noWrap/>
            <w:vAlign w:val="center"/>
            <w:hideMark/>
          </w:tcPr>
          <w:p w14:paraId="48D8B9E8"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3D60CA94"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45486CAD"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067E0BAF"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2C92DC17"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19123BF2"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6B92615E"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reduc</w:t>
            </w:r>
            <w:proofErr w:type="spellEnd"/>
            <w:r w:rsidRPr="00B73EC9">
              <w:rPr>
                <w:rFonts w:eastAsia="Times New Roman" w:cs="Open Sans"/>
                <w:color w:val="000000"/>
                <w:sz w:val="14"/>
                <w:szCs w:val="14"/>
                <w:lang w:val="en-US"/>
              </w:rPr>
              <w:t>*</w:t>
            </w:r>
          </w:p>
        </w:tc>
        <w:tc>
          <w:tcPr>
            <w:tcW w:w="673" w:type="dxa"/>
            <w:shd w:val="clear" w:color="auto" w:fill="auto"/>
            <w:noWrap/>
            <w:vAlign w:val="center"/>
            <w:hideMark/>
          </w:tcPr>
          <w:p w14:paraId="69AE44AA"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rectif</w:t>
            </w:r>
            <w:proofErr w:type="spellEnd"/>
            <w:r w:rsidRPr="00B73EC9">
              <w:rPr>
                <w:rFonts w:eastAsia="Times New Roman" w:cs="Open Sans"/>
                <w:color w:val="000000"/>
                <w:sz w:val="14"/>
                <w:szCs w:val="14"/>
                <w:lang w:val="en-US"/>
              </w:rPr>
              <w:t>*</w:t>
            </w:r>
          </w:p>
        </w:tc>
        <w:tc>
          <w:tcPr>
            <w:tcW w:w="821" w:type="dxa"/>
            <w:shd w:val="clear" w:color="auto" w:fill="auto"/>
            <w:noWrap/>
            <w:vAlign w:val="center"/>
            <w:hideMark/>
          </w:tcPr>
          <w:p w14:paraId="5D8D0ECA"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077D3DD8"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6ABA2E81"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0396FD0F"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5276D508"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33D770AB"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6B0A2503"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7F3ADC92"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102CD03E" w14:textId="77777777" w:rsidR="005E6489" w:rsidRPr="00B73EC9" w:rsidRDefault="005E6489" w:rsidP="005E6489">
            <w:pPr>
              <w:rPr>
                <w:rFonts w:eastAsia="Times New Roman" w:cs="Open Sans"/>
                <w:sz w:val="14"/>
                <w:szCs w:val="14"/>
                <w:lang w:val="en-US"/>
              </w:rPr>
            </w:pPr>
          </w:p>
        </w:tc>
        <w:tc>
          <w:tcPr>
            <w:tcW w:w="499" w:type="dxa"/>
            <w:shd w:val="clear" w:color="auto" w:fill="auto"/>
            <w:noWrap/>
            <w:vAlign w:val="center"/>
            <w:hideMark/>
          </w:tcPr>
          <w:p w14:paraId="223D9019" w14:textId="77777777" w:rsidR="005E6489" w:rsidRPr="00B73EC9" w:rsidRDefault="005E6489" w:rsidP="005E6489">
            <w:pPr>
              <w:rPr>
                <w:rFonts w:eastAsia="Times New Roman" w:cs="Open Sans"/>
                <w:sz w:val="14"/>
                <w:szCs w:val="14"/>
                <w:lang w:val="en-US"/>
              </w:rPr>
            </w:pPr>
          </w:p>
        </w:tc>
        <w:tc>
          <w:tcPr>
            <w:tcW w:w="515" w:type="dxa"/>
            <w:shd w:val="clear" w:color="auto" w:fill="auto"/>
            <w:noWrap/>
            <w:vAlign w:val="center"/>
            <w:hideMark/>
          </w:tcPr>
          <w:p w14:paraId="2ECDE40D" w14:textId="77777777" w:rsidR="005E6489" w:rsidRPr="00B73EC9" w:rsidRDefault="005E6489" w:rsidP="005E6489">
            <w:pPr>
              <w:rPr>
                <w:rFonts w:eastAsia="Times New Roman" w:cs="Open Sans"/>
                <w:sz w:val="14"/>
                <w:szCs w:val="14"/>
                <w:lang w:val="en-US"/>
              </w:rPr>
            </w:pPr>
          </w:p>
        </w:tc>
        <w:tc>
          <w:tcPr>
            <w:tcW w:w="700" w:type="dxa"/>
            <w:shd w:val="clear" w:color="auto" w:fill="auto"/>
            <w:noWrap/>
            <w:vAlign w:val="center"/>
            <w:hideMark/>
          </w:tcPr>
          <w:p w14:paraId="2BB29FD0" w14:textId="77777777" w:rsidR="005E6489" w:rsidRPr="00B73EC9" w:rsidRDefault="005E6489" w:rsidP="005E6489">
            <w:pPr>
              <w:rPr>
                <w:rFonts w:eastAsia="Times New Roman" w:cs="Open Sans"/>
                <w:sz w:val="14"/>
                <w:szCs w:val="14"/>
                <w:lang w:val="en-US"/>
              </w:rPr>
            </w:pPr>
          </w:p>
        </w:tc>
        <w:tc>
          <w:tcPr>
            <w:tcW w:w="584" w:type="dxa"/>
            <w:shd w:val="clear" w:color="auto" w:fill="auto"/>
            <w:noWrap/>
            <w:vAlign w:val="center"/>
            <w:hideMark/>
          </w:tcPr>
          <w:p w14:paraId="7EA9C746"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524ECB07" w14:textId="77777777" w:rsidR="005E6489" w:rsidRPr="00B73EC9" w:rsidRDefault="005E6489" w:rsidP="005E6489">
            <w:pPr>
              <w:rPr>
                <w:rFonts w:eastAsia="Times New Roman" w:cs="Open Sans"/>
                <w:sz w:val="14"/>
                <w:szCs w:val="14"/>
                <w:lang w:val="en-US"/>
              </w:rPr>
            </w:pPr>
          </w:p>
        </w:tc>
      </w:tr>
      <w:tr w:rsidR="00371A90" w:rsidRPr="00B73EC9" w14:paraId="31A15560" w14:textId="77777777" w:rsidTr="00371A90">
        <w:trPr>
          <w:cantSplit/>
          <w:trHeight w:val="20"/>
        </w:trPr>
        <w:tc>
          <w:tcPr>
            <w:tcW w:w="640" w:type="dxa"/>
            <w:shd w:val="clear" w:color="auto" w:fill="auto"/>
            <w:noWrap/>
            <w:vAlign w:val="center"/>
            <w:hideMark/>
          </w:tcPr>
          <w:p w14:paraId="437DCA71"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4BCC2725"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720684F7"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7F27DF5A"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37B087FE"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0A5DDE56"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4E275286"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remov</w:t>
            </w:r>
            <w:proofErr w:type="spellEnd"/>
            <w:r w:rsidRPr="00B73EC9">
              <w:rPr>
                <w:rFonts w:eastAsia="Times New Roman" w:cs="Open Sans"/>
                <w:color w:val="000000"/>
                <w:sz w:val="14"/>
                <w:szCs w:val="14"/>
                <w:lang w:val="en-US"/>
              </w:rPr>
              <w:t>*</w:t>
            </w:r>
          </w:p>
        </w:tc>
        <w:tc>
          <w:tcPr>
            <w:tcW w:w="673" w:type="dxa"/>
            <w:shd w:val="clear" w:color="auto" w:fill="auto"/>
            <w:noWrap/>
            <w:vAlign w:val="center"/>
            <w:hideMark/>
          </w:tcPr>
          <w:p w14:paraId="5595AAE1"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reduc</w:t>
            </w:r>
            <w:proofErr w:type="spellEnd"/>
            <w:r w:rsidRPr="00B73EC9">
              <w:rPr>
                <w:rFonts w:eastAsia="Times New Roman" w:cs="Open Sans"/>
                <w:color w:val="000000"/>
                <w:sz w:val="14"/>
                <w:szCs w:val="14"/>
                <w:lang w:val="en-US"/>
              </w:rPr>
              <w:t>*</w:t>
            </w:r>
          </w:p>
        </w:tc>
        <w:tc>
          <w:tcPr>
            <w:tcW w:w="821" w:type="dxa"/>
            <w:shd w:val="clear" w:color="auto" w:fill="auto"/>
            <w:noWrap/>
            <w:vAlign w:val="center"/>
            <w:hideMark/>
          </w:tcPr>
          <w:p w14:paraId="69C96F86"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6FC85632"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739FB94B"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51945946"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4331A2FA"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624634C6"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3A63759C"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14A3A7CF"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65696446" w14:textId="77777777" w:rsidR="005E6489" w:rsidRPr="00B73EC9" w:rsidRDefault="005E6489" w:rsidP="005E6489">
            <w:pPr>
              <w:rPr>
                <w:rFonts w:eastAsia="Times New Roman" w:cs="Open Sans"/>
                <w:sz w:val="14"/>
                <w:szCs w:val="14"/>
                <w:lang w:val="en-US"/>
              </w:rPr>
            </w:pPr>
          </w:p>
        </w:tc>
        <w:tc>
          <w:tcPr>
            <w:tcW w:w="499" w:type="dxa"/>
            <w:shd w:val="clear" w:color="auto" w:fill="auto"/>
            <w:noWrap/>
            <w:vAlign w:val="center"/>
            <w:hideMark/>
          </w:tcPr>
          <w:p w14:paraId="1738B47D" w14:textId="77777777" w:rsidR="005E6489" w:rsidRPr="00B73EC9" w:rsidRDefault="005E6489" w:rsidP="005E6489">
            <w:pPr>
              <w:rPr>
                <w:rFonts w:eastAsia="Times New Roman" w:cs="Open Sans"/>
                <w:sz w:val="14"/>
                <w:szCs w:val="14"/>
                <w:lang w:val="en-US"/>
              </w:rPr>
            </w:pPr>
          </w:p>
        </w:tc>
        <w:tc>
          <w:tcPr>
            <w:tcW w:w="515" w:type="dxa"/>
            <w:shd w:val="clear" w:color="auto" w:fill="auto"/>
            <w:noWrap/>
            <w:vAlign w:val="center"/>
            <w:hideMark/>
          </w:tcPr>
          <w:p w14:paraId="7570D7D4" w14:textId="77777777" w:rsidR="005E6489" w:rsidRPr="00B73EC9" w:rsidRDefault="005E6489" w:rsidP="005E6489">
            <w:pPr>
              <w:rPr>
                <w:rFonts w:eastAsia="Times New Roman" w:cs="Open Sans"/>
                <w:sz w:val="14"/>
                <w:szCs w:val="14"/>
                <w:lang w:val="en-US"/>
              </w:rPr>
            </w:pPr>
          </w:p>
        </w:tc>
        <w:tc>
          <w:tcPr>
            <w:tcW w:w="700" w:type="dxa"/>
            <w:shd w:val="clear" w:color="auto" w:fill="auto"/>
            <w:noWrap/>
            <w:vAlign w:val="center"/>
            <w:hideMark/>
          </w:tcPr>
          <w:p w14:paraId="0514D79B" w14:textId="77777777" w:rsidR="005E6489" w:rsidRPr="00B73EC9" w:rsidRDefault="005E6489" w:rsidP="005E6489">
            <w:pPr>
              <w:rPr>
                <w:rFonts w:eastAsia="Times New Roman" w:cs="Open Sans"/>
                <w:sz w:val="14"/>
                <w:szCs w:val="14"/>
                <w:lang w:val="en-US"/>
              </w:rPr>
            </w:pPr>
          </w:p>
        </w:tc>
        <w:tc>
          <w:tcPr>
            <w:tcW w:w="584" w:type="dxa"/>
            <w:shd w:val="clear" w:color="auto" w:fill="auto"/>
            <w:noWrap/>
            <w:vAlign w:val="center"/>
            <w:hideMark/>
          </w:tcPr>
          <w:p w14:paraId="0BA004E4"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14E85F6B" w14:textId="77777777" w:rsidR="005E6489" w:rsidRPr="00B73EC9" w:rsidRDefault="005E6489" w:rsidP="005E6489">
            <w:pPr>
              <w:rPr>
                <w:rFonts w:eastAsia="Times New Roman" w:cs="Open Sans"/>
                <w:sz w:val="14"/>
                <w:szCs w:val="14"/>
                <w:lang w:val="en-US"/>
              </w:rPr>
            </w:pPr>
          </w:p>
        </w:tc>
      </w:tr>
      <w:tr w:rsidR="00371A90" w:rsidRPr="00B73EC9" w14:paraId="0C66BA82" w14:textId="77777777" w:rsidTr="00371A90">
        <w:trPr>
          <w:cantSplit/>
          <w:trHeight w:val="20"/>
        </w:trPr>
        <w:tc>
          <w:tcPr>
            <w:tcW w:w="640" w:type="dxa"/>
            <w:shd w:val="clear" w:color="auto" w:fill="auto"/>
            <w:noWrap/>
            <w:vAlign w:val="center"/>
            <w:hideMark/>
          </w:tcPr>
          <w:p w14:paraId="155524FC"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7E789A9B"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73D01BF3"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11CD2BFF"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071D8CB6"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13ABE901"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4516786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request*</w:t>
            </w:r>
          </w:p>
        </w:tc>
        <w:tc>
          <w:tcPr>
            <w:tcW w:w="673" w:type="dxa"/>
            <w:shd w:val="clear" w:color="auto" w:fill="auto"/>
            <w:noWrap/>
            <w:vAlign w:val="center"/>
            <w:hideMark/>
          </w:tcPr>
          <w:p w14:paraId="0A159AE7" w14:textId="77777777" w:rsidR="005E6489" w:rsidRPr="00B73EC9" w:rsidRDefault="005E6489" w:rsidP="005E6489">
            <w:pPr>
              <w:rPr>
                <w:rFonts w:eastAsia="Times New Roman" w:cs="Open Sans"/>
                <w:color w:val="000000"/>
                <w:sz w:val="14"/>
                <w:szCs w:val="14"/>
                <w:lang w:val="en-US"/>
              </w:rPr>
            </w:pPr>
            <w:proofErr w:type="spellStart"/>
            <w:r w:rsidRPr="00B73EC9">
              <w:rPr>
                <w:rFonts w:eastAsia="Times New Roman" w:cs="Open Sans"/>
                <w:color w:val="000000"/>
                <w:sz w:val="14"/>
                <w:szCs w:val="14"/>
                <w:lang w:val="en-US"/>
              </w:rPr>
              <w:t>remov</w:t>
            </w:r>
            <w:proofErr w:type="spellEnd"/>
            <w:r w:rsidRPr="00B73EC9">
              <w:rPr>
                <w:rFonts w:eastAsia="Times New Roman" w:cs="Open Sans"/>
                <w:color w:val="000000"/>
                <w:sz w:val="14"/>
                <w:szCs w:val="14"/>
                <w:lang w:val="en-US"/>
              </w:rPr>
              <w:t>*</w:t>
            </w:r>
          </w:p>
        </w:tc>
        <w:tc>
          <w:tcPr>
            <w:tcW w:w="821" w:type="dxa"/>
            <w:shd w:val="clear" w:color="auto" w:fill="auto"/>
            <w:noWrap/>
            <w:vAlign w:val="center"/>
            <w:hideMark/>
          </w:tcPr>
          <w:p w14:paraId="79E44C15"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4647BC5D"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491203A4"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53228BD6"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6F5B61BD"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1FC17710"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5C016DC3"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3DDCC096"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58D4FFCD" w14:textId="77777777" w:rsidR="005E6489" w:rsidRPr="00B73EC9" w:rsidRDefault="005E6489" w:rsidP="005E6489">
            <w:pPr>
              <w:rPr>
                <w:rFonts w:eastAsia="Times New Roman" w:cs="Open Sans"/>
                <w:sz w:val="14"/>
                <w:szCs w:val="14"/>
                <w:lang w:val="en-US"/>
              </w:rPr>
            </w:pPr>
          </w:p>
        </w:tc>
        <w:tc>
          <w:tcPr>
            <w:tcW w:w="499" w:type="dxa"/>
            <w:shd w:val="clear" w:color="auto" w:fill="auto"/>
            <w:noWrap/>
            <w:vAlign w:val="center"/>
            <w:hideMark/>
          </w:tcPr>
          <w:p w14:paraId="7E6635FC" w14:textId="77777777" w:rsidR="005E6489" w:rsidRPr="00B73EC9" w:rsidRDefault="005E6489" w:rsidP="005E6489">
            <w:pPr>
              <w:rPr>
                <w:rFonts w:eastAsia="Times New Roman" w:cs="Open Sans"/>
                <w:sz w:val="14"/>
                <w:szCs w:val="14"/>
                <w:lang w:val="en-US"/>
              </w:rPr>
            </w:pPr>
          </w:p>
        </w:tc>
        <w:tc>
          <w:tcPr>
            <w:tcW w:w="515" w:type="dxa"/>
            <w:shd w:val="clear" w:color="auto" w:fill="auto"/>
            <w:noWrap/>
            <w:vAlign w:val="center"/>
            <w:hideMark/>
          </w:tcPr>
          <w:p w14:paraId="3231EE92" w14:textId="77777777" w:rsidR="005E6489" w:rsidRPr="00B73EC9" w:rsidRDefault="005E6489" w:rsidP="005E6489">
            <w:pPr>
              <w:rPr>
                <w:rFonts w:eastAsia="Times New Roman" w:cs="Open Sans"/>
                <w:sz w:val="14"/>
                <w:szCs w:val="14"/>
                <w:lang w:val="en-US"/>
              </w:rPr>
            </w:pPr>
          </w:p>
        </w:tc>
        <w:tc>
          <w:tcPr>
            <w:tcW w:w="700" w:type="dxa"/>
            <w:shd w:val="clear" w:color="auto" w:fill="auto"/>
            <w:noWrap/>
            <w:vAlign w:val="center"/>
            <w:hideMark/>
          </w:tcPr>
          <w:p w14:paraId="409A31C7" w14:textId="77777777" w:rsidR="005E6489" w:rsidRPr="00B73EC9" w:rsidRDefault="005E6489" w:rsidP="005E6489">
            <w:pPr>
              <w:rPr>
                <w:rFonts w:eastAsia="Times New Roman" w:cs="Open Sans"/>
                <w:sz w:val="14"/>
                <w:szCs w:val="14"/>
                <w:lang w:val="en-US"/>
              </w:rPr>
            </w:pPr>
          </w:p>
        </w:tc>
        <w:tc>
          <w:tcPr>
            <w:tcW w:w="584" w:type="dxa"/>
            <w:shd w:val="clear" w:color="auto" w:fill="auto"/>
            <w:noWrap/>
            <w:vAlign w:val="center"/>
            <w:hideMark/>
          </w:tcPr>
          <w:p w14:paraId="767477DB"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6D270138" w14:textId="77777777" w:rsidR="005E6489" w:rsidRPr="00B73EC9" w:rsidRDefault="005E6489" w:rsidP="005E6489">
            <w:pPr>
              <w:rPr>
                <w:rFonts w:eastAsia="Times New Roman" w:cs="Open Sans"/>
                <w:sz w:val="14"/>
                <w:szCs w:val="14"/>
                <w:lang w:val="en-US"/>
              </w:rPr>
            </w:pPr>
          </w:p>
        </w:tc>
      </w:tr>
      <w:tr w:rsidR="00371A90" w:rsidRPr="00B73EC9" w14:paraId="157E9458" w14:textId="77777777" w:rsidTr="00371A90">
        <w:trPr>
          <w:cantSplit/>
          <w:trHeight w:val="20"/>
        </w:trPr>
        <w:tc>
          <w:tcPr>
            <w:tcW w:w="640" w:type="dxa"/>
            <w:shd w:val="clear" w:color="auto" w:fill="auto"/>
            <w:noWrap/>
            <w:vAlign w:val="center"/>
            <w:hideMark/>
          </w:tcPr>
          <w:p w14:paraId="5C0DB5C3"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1502DDF2"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2A095A2B"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43D4E183"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58DC39C7"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13A1634F"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316B834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revers*</w:t>
            </w:r>
          </w:p>
        </w:tc>
        <w:tc>
          <w:tcPr>
            <w:tcW w:w="673" w:type="dxa"/>
            <w:shd w:val="clear" w:color="auto" w:fill="auto"/>
            <w:noWrap/>
            <w:vAlign w:val="center"/>
            <w:hideMark/>
          </w:tcPr>
          <w:p w14:paraId="0497E967"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request*</w:t>
            </w:r>
          </w:p>
        </w:tc>
        <w:tc>
          <w:tcPr>
            <w:tcW w:w="821" w:type="dxa"/>
            <w:shd w:val="clear" w:color="auto" w:fill="auto"/>
            <w:noWrap/>
            <w:vAlign w:val="center"/>
            <w:hideMark/>
          </w:tcPr>
          <w:p w14:paraId="52E1C725"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3AA1AF28"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67C96DC4"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3584E90C"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46ED39F7"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15D592F2"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3D731C11"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04087CF7"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54AEB977" w14:textId="77777777" w:rsidR="005E6489" w:rsidRPr="00B73EC9" w:rsidRDefault="005E6489" w:rsidP="005E6489">
            <w:pPr>
              <w:rPr>
                <w:rFonts w:eastAsia="Times New Roman" w:cs="Open Sans"/>
                <w:sz w:val="14"/>
                <w:szCs w:val="14"/>
                <w:lang w:val="en-US"/>
              </w:rPr>
            </w:pPr>
          </w:p>
        </w:tc>
        <w:tc>
          <w:tcPr>
            <w:tcW w:w="499" w:type="dxa"/>
            <w:shd w:val="clear" w:color="auto" w:fill="auto"/>
            <w:noWrap/>
            <w:vAlign w:val="center"/>
            <w:hideMark/>
          </w:tcPr>
          <w:p w14:paraId="4E0DEABD" w14:textId="77777777" w:rsidR="005E6489" w:rsidRPr="00B73EC9" w:rsidRDefault="005E6489" w:rsidP="005E6489">
            <w:pPr>
              <w:rPr>
                <w:rFonts w:eastAsia="Times New Roman" w:cs="Open Sans"/>
                <w:sz w:val="14"/>
                <w:szCs w:val="14"/>
                <w:lang w:val="en-US"/>
              </w:rPr>
            </w:pPr>
          </w:p>
        </w:tc>
        <w:tc>
          <w:tcPr>
            <w:tcW w:w="515" w:type="dxa"/>
            <w:shd w:val="clear" w:color="auto" w:fill="auto"/>
            <w:noWrap/>
            <w:vAlign w:val="center"/>
            <w:hideMark/>
          </w:tcPr>
          <w:p w14:paraId="06F32CB4" w14:textId="77777777" w:rsidR="005E6489" w:rsidRPr="00B73EC9" w:rsidRDefault="005E6489" w:rsidP="005E6489">
            <w:pPr>
              <w:rPr>
                <w:rFonts w:eastAsia="Times New Roman" w:cs="Open Sans"/>
                <w:sz w:val="14"/>
                <w:szCs w:val="14"/>
                <w:lang w:val="en-US"/>
              </w:rPr>
            </w:pPr>
          </w:p>
        </w:tc>
        <w:tc>
          <w:tcPr>
            <w:tcW w:w="700" w:type="dxa"/>
            <w:shd w:val="clear" w:color="auto" w:fill="auto"/>
            <w:noWrap/>
            <w:vAlign w:val="center"/>
            <w:hideMark/>
          </w:tcPr>
          <w:p w14:paraId="3A06B947" w14:textId="77777777" w:rsidR="005E6489" w:rsidRPr="00B73EC9" w:rsidRDefault="005E6489" w:rsidP="005E6489">
            <w:pPr>
              <w:rPr>
                <w:rFonts w:eastAsia="Times New Roman" w:cs="Open Sans"/>
                <w:sz w:val="14"/>
                <w:szCs w:val="14"/>
                <w:lang w:val="en-US"/>
              </w:rPr>
            </w:pPr>
          </w:p>
        </w:tc>
        <w:tc>
          <w:tcPr>
            <w:tcW w:w="584" w:type="dxa"/>
            <w:shd w:val="clear" w:color="auto" w:fill="auto"/>
            <w:noWrap/>
            <w:vAlign w:val="center"/>
            <w:hideMark/>
          </w:tcPr>
          <w:p w14:paraId="2EFEA200"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79999F3B" w14:textId="77777777" w:rsidR="005E6489" w:rsidRPr="00B73EC9" w:rsidRDefault="005E6489" w:rsidP="005E6489">
            <w:pPr>
              <w:rPr>
                <w:rFonts w:eastAsia="Times New Roman" w:cs="Open Sans"/>
                <w:sz w:val="14"/>
                <w:szCs w:val="14"/>
                <w:lang w:val="en-US"/>
              </w:rPr>
            </w:pPr>
          </w:p>
        </w:tc>
      </w:tr>
      <w:tr w:rsidR="00371A90" w:rsidRPr="00B73EC9" w14:paraId="4D91ACF5" w14:textId="77777777" w:rsidTr="00371A90">
        <w:trPr>
          <w:cantSplit/>
          <w:trHeight w:val="20"/>
        </w:trPr>
        <w:tc>
          <w:tcPr>
            <w:tcW w:w="640" w:type="dxa"/>
            <w:shd w:val="clear" w:color="auto" w:fill="auto"/>
            <w:noWrap/>
            <w:vAlign w:val="center"/>
            <w:hideMark/>
          </w:tcPr>
          <w:p w14:paraId="340DBBD3"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0DEB6EEA"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1C0AB1A5"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614DC7FA"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7FFDB522"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431AC819"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757B2C8A"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screen</w:t>
            </w:r>
          </w:p>
        </w:tc>
        <w:tc>
          <w:tcPr>
            <w:tcW w:w="673" w:type="dxa"/>
            <w:shd w:val="clear" w:color="auto" w:fill="auto"/>
            <w:noWrap/>
            <w:vAlign w:val="center"/>
            <w:hideMark/>
          </w:tcPr>
          <w:p w14:paraId="11689296"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revers*</w:t>
            </w:r>
          </w:p>
        </w:tc>
        <w:tc>
          <w:tcPr>
            <w:tcW w:w="821" w:type="dxa"/>
            <w:shd w:val="clear" w:color="auto" w:fill="auto"/>
            <w:noWrap/>
            <w:vAlign w:val="center"/>
            <w:hideMark/>
          </w:tcPr>
          <w:p w14:paraId="73CC400F"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7DC268CC"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263B42F0"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4A83A929"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37FD57AC"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0D1929CB"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19650F17"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55009DA0"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13ABECC7" w14:textId="77777777" w:rsidR="005E6489" w:rsidRPr="00B73EC9" w:rsidRDefault="005E6489" w:rsidP="005E6489">
            <w:pPr>
              <w:rPr>
                <w:rFonts w:eastAsia="Times New Roman" w:cs="Open Sans"/>
                <w:sz w:val="14"/>
                <w:szCs w:val="14"/>
                <w:lang w:val="en-US"/>
              </w:rPr>
            </w:pPr>
          </w:p>
        </w:tc>
        <w:tc>
          <w:tcPr>
            <w:tcW w:w="499" w:type="dxa"/>
            <w:shd w:val="clear" w:color="auto" w:fill="auto"/>
            <w:noWrap/>
            <w:vAlign w:val="center"/>
            <w:hideMark/>
          </w:tcPr>
          <w:p w14:paraId="45A7461D" w14:textId="77777777" w:rsidR="005E6489" w:rsidRPr="00B73EC9" w:rsidRDefault="005E6489" w:rsidP="005E6489">
            <w:pPr>
              <w:rPr>
                <w:rFonts w:eastAsia="Times New Roman" w:cs="Open Sans"/>
                <w:sz w:val="14"/>
                <w:szCs w:val="14"/>
                <w:lang w:val="en-US"/>
              </w:rPr>
            </w:pPr>
          </w:p>
        </w:tc>
        <w:tc>
          <w:tcPr>
            <w:tcW w:w="515" w:type="dxa"/>
            <w:shd w:val="clear" w:color="auto" w:fill="auto"/>
            <w:noWrap/>
            <w:vAlign w:val="center"/>
            <w:hideMark/>
          </w:tcPr>
          <w:p w14:paraId="3D39ACBD" w14:textId="77777777" w:rsidR="005E6489" w:rsidRPr="00B73EC9" w:rsidRDefault="005E6489" w:rsidP="005E6489">
            <w:pPr>
              <w:rPr>
                <w:rFonts w:eastAsia="Times New Roman" w:cs="Open Sans"/>
                <w:sz w:val="14"/>
                <w:szCs w:val="14"/>
                <w:lang w:val="en-US"/>
              </w:rPr>
            </w:pPr>
          </w:p>
        </w:tc>
        <w:tc>
          <w:tcPr>
            <w:tcW w:w="700" w:type="dxa"/>
            <w:shd w:val="clear" w:color="auto" w:fill="auto"/>
            <w:noWrap/>
            <w:vAlign w:val="center"/>
            <w:hideMark/>
          </w:tcPr>
          <w:p w14:paraId="68A49F35" w14:textId="77777777" w:rsidR="005E6489" w:rsidRPr="00B73EC9" w:rsidRDefault="005E6489" w:rsidP="005E6489">
            <w:pPr>
              <w:rPr>
                <w:rFonts w:eastAsia="Times New Roman" w:cs="Open Sans"/>
                <w:sz w:val="14"/>
                <w:szCs w:val="14"/>
                <w:lang w:val="en-US"/>
              </w:rPr>
            </w:pPr>
          </w:p>
        </w:tc>
        <w:tc>
          <w:tcPr>
            <w:tcW w:w="584" w:type="dxa"/>
            <w:shd w:val="clear" w:color="auto" w:fill="auto"/>
            <w:noWrap/>
            <w:vAlign w:val="center"/>
            <w:hideMark/>
          </w:tcPr>
          <w:p w14:paraId="0E7C9836"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5CE80EEE" w14:textId="77777777" w:rsidR="005E6489" w:rsidRPr="00B73EC9" w:rsidRDefault="005E6489" w:rsidP="005E6489">
            <w:pPr>
              <w:rPr>
                <w:rFonts w:eastAsia="Times New Roman" w:cs="Open Sans"/>
                <w:sz w:val="14"/>
                <w:szCs w:val="14"/>
                <w:lang w:val="en-US"/>
              </w:rPr>
            </w:pPr>
          </w:p>
        </w:tc>
      </w:tr>
      <w:tr w:rsidR="00371A90" w:rsidRPr="00B73EC9" w14:paraId="2EA02C44" w14:textId="77777777" w:rsidTr="00371A90">
        <w:trPr>
          <w:cantSplit/>
          <w:trHeight w:val="20"/>
        </w:trPr>
        <w:tc>
          <w:tcPr>
            <w:tcW w:w="640" w:type="dxa"/>
            <w:shd w:val="clear" w:color="auto" w:fill="auto"/>
            <w:noWrap/>
            <w:vAlign w:val="center"/>
            <w:hideMark/>
          </w:tcPr>
          <w:p w14:paraId="68A50D71"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1F018B1C"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19426998"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23D9BD71"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73456DFE"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4999903A"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233ECABA"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switch</w:t>
            </w:r>
          </w:p>
        </w:tc>
        <w:tc>
          <w:tcPr>
            <w:tcW w:w="673" w:type="dxa"/>
            <w:shd w:val="clear" w:color="auto" w:fill="auto"/>
            <w:noWrap/>
            <w:vAlign w:val="center"/>
            <w:hideMark/>
          </w:tcPr>
          <w:p w14:paraId="3AF40A40"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screen</w:t>
            </w:r>
          </w:p>
        </w:tc>
        <w:tc>
          <w:tcPr>
            <w:tcW w:w="821" w:type="dxa"/>
            <w:shd w:val="clear" w:color="auto" w:fill="auto"/>
            <w:noWrap/>
            <w:vAlign w:val="center"/>
            <w:hideMark/>
          </w:tcPr>
          <w:p w14:paraId="3F3A1A6F"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3314DE5B"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42A30E38"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046546ED"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3C5E97A3"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13EC2222"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64E624A0"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6C1809C1"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713B2613" w14:textId="77777777" w:rsidR="005E6489" w:rsidRPr="00B73EC9" w:rsidRDefault="005E6489" w:rsidP="005E6489">
            <w:pPr>
              <w:rPr>
                <w:rFonts w:eastAsia="Times New Roman" w:cs="Open Sans"/>
                <w:sz w:val="14"/>
                <w:szCs w:val="14"/>
                <w:lang w:val="en-US"/>
              </w:rPr>
            </w:pPr>
          </w:p>
        </w:tc>
        <w:tc>
          <w:tcPr>
            <w:tcW w:w="499" w:type="dxa"/>
            <w:shd w:val="clear" w:color="auto" w:fill="auto"/>
            <w:noWrap/>
            <w:vAlign w:val="center"/>
            <w:hideMark/>
          </w:tcPr>
          <w:p w14:paraId="05309593" w14:textId="77777777" w:rsidR="005E6489" w:rsidRPr="00B73EC9" w:rsidRDefault="005E6489" w:rsidP="005E6489">
            <w:pPr>
              <w:rPr>
                <w:rFonts w:eastAsia="Times New Roman" w:cs="Open Sans"/>
                <w:sz w:val="14"/>
                <w:szCs w:val="14"/>
                <w:lang w:val="en-US"/>
              </w:rPr>
            </w:pPr>
          </w:p>
        </w:tc>
        <w:tc>
          <w:tcPr>
            <w:tcW w:w="515" w:type="dxa"/>
            <w:shd w:val="clear" w:color="auto" w:fill="auto"/>
            <w:noWrap/>
            <w:vAlign w:val="center"/>
            <w:hideMark/>
          </w:tcPr>
          <w:p w14:paraId="33E6E6D2" w14:textId="77777777" w:rsidR="005E6489" w:rsidRPr="00B73EC9" w:rsidRDefault="005E6489" w:rsidP="005E6489">
            <w:pPr>
              <w:rPr>
                <w:rFonts w:eastAsia="Times New Roman" w:cs="Open Sans"/>
                <w:sz w:val="14"/>
                <w:szCs w:val="14"/>
                <w:lang w:val="en-US"/>
              </w:rPr>
            </w:pPr>
          </w:p>
        </w:tc>
        <w:tc>
          <w:tcPr>
            <w:tcW w:w="700" w:type="dxa"/>
            <w:shd w:val="clear" w:color="auto" w:fill="auto"/>
            <w:noWrap/>
            <w:vAlign w:val="center"/>
            <w:hideMark/>
          </w:tcPr>
          <w:p w14:paraId="3C31C587" w14:textId="77777777" w:rsidR="005E6489" w:rsidRPr="00B73EC9" w:rsidRDefault="005E6489" w:rsidP="005E6489">
            <w:pPr>
              <w:rPr>
                <w:rFonts w:eastAsia="Times New Roman" w:cs="Open Sans"/>
                <w:sz w:val="14"/>
                <w:szCs w:val="14"/>
                <w:lang w:val="en-US"/>
              </w:rPr>
            </w:pPr>
          </w:p>
        </w:tc>
        <w:tc>
          <w:tcPr>
            <w:tcW w:w="584" w:type="dxa"/>
            <w:shd w:val="clear" w:color="auto" w:fill="auto"/>
            <w:noWrap/>
            <w:vAlign w:val="center"/>
            <w:hideMark/>
          </w:tcPr>
          <w:p w14:paraId="5C73B192"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5D700C99" w14:textId="77777777" w:rsidR="005E6489" w:rsidRPr="00B73EC9" w:rsidRDefault="005E6489" w:rsidP="005E6489">
            <w:pPr>
              <w:rPr>
                <w:rFonts w:eastAsia="Times New Roman" w:cs="Open Sans"/>
                <w:sz w:val="14"/>
                <w:szCs w:val="14"/>
                <w:lang w:val="en-US"/>
              </w:rPr>
            </w:pPr>
          </w:p>
        </w:tc>
      </w:tr>
      <w:tr w:rsidR="00371A90" w:rsidRPr="00B73EC9" w14:paraId="5397B5B9" w14:textId="77777777" w:rsidTr="00371A90">
        <w:trPr>
          <w:cantSplit/>
          <w:trHeight w:val="20"/>
        </w:trPr>
        <w:tc>
          <w:tcPr>
            <w:tcW w:w="640" w:type="dxa"/>
            <w:shd w:val="clear" w:color="auto" w:fill="auto"/>
            <w:noWrap/>
            <w:vAlign w:val="center"/>
            <w:hideMark/>
          </w:tcPr>
          <w:p w14:paraId="51CEE8A5"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09BFE7C6"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222B44A3"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70F4F369"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002AE6F4"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08EAD006"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333B1E32"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temporary</w:t>
            </w:r>
          </w:p>
        </w:tc>
        <w:tc>
          <w:tcPr>
            <w:tcW w:w="673" w:type="dxa"/>
            <w:shd w:val="clear" w:color="auto" w:fill="auto"/>
            <w:noWrap/>
            <w:vAlign w:val="center"/>
            <w:hideMark/>
          </w:tcPr>
          <w:p w14:paraId="7E0225DD"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switch</w:t>
            </w:r>
          </w:p>
        </w:tc>
        <w:tc>
          <w:tcPr>
            <w:tcW w:w="821" w:type="dxa"/>
            <w:shd w:val="clear" w:color="auto" w:fill="auto"/>
            <w:noWrap/>
            <w:vAlign w:val="center"/>
            <w:hideMark/>
          </w:tcPr>
          <w:p w14:paraId="33738BB4"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72C356B9"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4AE2EB58"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7E6B7DC9"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7CC57AA8"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3EFF7BF0"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6A42783B"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130B6BAB"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382E38BE" w14:textId="77777777" w:rsidR="005E6489" w:rsidRPr="00B73EC9" w:rsidRDefault="005E6489" w:rsidP="005E6489">
            <w:pPr>
              <w:rPr>
                <w:rFonts w:eastAsia="Times New Roman" w:cs="Open Sans"/>
                <w:sz w:val="14"/>
                <w:szCs w:val="14"/>
                <w:lang w:val="en-US"/>
              </w:rPr>
            </w:pPr>
          </w:p>
        </w:tc>
        <w:tc>
          <w:tcPr>
            <w:tcW w:w="499" w:type="dxa"/>
            <w:shd w:val="clear" w:color="auto" w:fill="auto"/>
            <w:noWrap/>
            <w:vAlign w:val="center"/>
            <w:hideMark/>
          </w:tcPr>
          <w:p w14:paraId="60439EA6" w14:textId="77777777" w:rsidR="005E6489" w:rsidRPr="00B73EC9" w:rsidRDefault="005E6489" w:rsidP="005E6489">
            <w:pPr>
              <w:rPr>
                <w:rFonts w:eastAsia="Times New Roman" w:cs="Open Sans"/>
                <w:sz w:val="14"/>
                <w:szCs w:val="14"/>
                <w:lang w:val="en-US"/>
              </w:rPr>
            </w:pPr>
          </w:p>
        </w:tc>
        <w:tc>
          <w:tcPr>
            <w:tcW w:w="515" w:type="dxa"/>
            <w:shd w:val="clear" w:color="auto" w:fill="auto"/>
            <w:noWrap/>
            <w:vAlign w:val="center"/>
            <w:hideMark/>
          </w:tcPr>
          <w:p w14:paraId="1D2A270A" w14:textId="77777777" w:rsidR="005E6489" w:rsidRPr="00B73EC9" w:rsidRDefault="005E6489" w:rsidP="005E6489">
            <w:pPr>
              <w:rPr>
                <w:rFonts w:eastAsia="Times New Roman" w:cs="Open Sans"/>
                <w:sz w:val="14"/>
                <w:szCs w:val="14"/>
                <w:lang w:val="en-US"/>
              </w:rPr>
            </w:pPr>
          </w:p>
        </w:tc>
        <w:tc>
          <w:tcPr>
            <w:tcW w:w="700" w:type="dxa"/>
            <w:shd w:val="clear" w:color="auto" w:fill="auto"/>
            <w:noWrap/>
            <w:vAlign w:val="center"/>
            <w:hideMark/>
          </w:tcPr>
          <w:p w14:paraId="75287136" w14:textId="77777777" w:rsidR="005E6489" w:rsidRPr="00B73EC9" w:rsidRDefault="005E6489" w:rsidP="005E6489">
            <w:pPr>
              <w:rPr>
                <w:rFonts w:eastAsia="Times New Roman" w:cs="Open Sans"/>
                <w:sz w:val="14"/>
                <w:szCs w:val="14"/>
                <w:lang w:val="en-US"/>
              </w:rPr>
            </w:pPr>
          </w:p>
        </w:tc>
        <w:tc>
          <w:tcPr>
            <w:tcW w:w="584" w:type="dxa"/>
            <w:shd w:val="clear" w:color="auto" w:fill="auto"/>
            <w:noWrap/>
            <w:vAlign w:val="center"/>
            <w:hideMark/>
          </w:tcPr>
          <w:p w14:paraId="2B8C28DE"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3B08970E" w14:textId="77777777" w:rsidR="005E6489" w:rsidRPr="00B73EC9" w:rsidRDefault="005E6489" w:rsidP="005E6489">
            <w:pPr>
              <w:rPr>
                <w:rFonts w:eastAsia="Times New Roman" w:cs="Open Sans"/>
                <w:sz w:val="14"/>
                <w:szCs w:val="14"/>
                <w:lang w:val="en-US"/>
              </w:rPr>
            </w:pPr>
          </w:p>
        </w:tc>
      </w:tr>
      <w:tr w:rsidR="00371A90" w:rsidRPr="00B73EC9" w14:paraId="6A2B98C8" w14:textId="77777777" w:rsidTr="00371A90">
        <w:trPr>
          <w:cantSplit/>
          <w:trHeight w:val="20"/>
        </w:trPr>
        <w:tc>
          <w:tcPr>
            <w:tcW w:w="640" w:type="dxa"/>
            <w:shd w:val="clear" w:color="auto" w:fill="auto"/>
            <w:noWrap/>
            <w:vAlign w:val="center"/>
            <w:hideMark/>
          </w:tcPr>
          <w:p w14:paraId="7E23588A"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2D089A46"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3E1337E3"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0253CBBF"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63BC0E6A"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4081E2E9"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51EACC6D"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test</w:t>
            </w:r>
          </w:p>
        </w:tc>
        <w:tc>
          <w:tcPr>
            <w:tcW w:w="673" w:type="dxa"/>
            <w:shd w:val="clear" w:color="auto" w:fill="auto"/>
            <w:noWrap/>
            <w:vAlign w:val="center"/>
            <w:hideMark/>
          </w:tcPr>
          <w:p w14:paraId="37B14BE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temporary</w:t>
            </w:r>
          </w:p>
        </w:tc>
        <w:tc>
          <w:tcPr>
            <w:tcW w:w="821" w:type="dxa"/>
            <w:shd w:val="clear" w:color="auto" w:fill="auto"/>
            <w:noWrap/>
            <w:vAlign w:val="center"/>
            <w:hideMark/>
          </w:tcPr>
          <w:p w14:paraId="27B91896"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02F0F329"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70AD1600"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3B32015A"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086AB423"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008D5F69"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4A91F791"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5CD346E6"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3053C6F6" w14:textId="77777777" w:rsidR="005E6489" w:rsidRPr="00B73EC9" w:rsidRDefault="005E6489" w:rsidP="005E6489">
            <w:pPr>
              <w:rPr>
                <w:rFonts w:eastAsia="Times New Roman" w:cs="Open Sans"/>
                <w:sz w:val="14"/>
                <w:szCs w:val="14"/>
                <w:lang w:val="en-US"/>
              </w:rPr>
            </w:pPr>
          </w:p>
        </w:tc>
        <w:tc>
          <w:tcPr>
            <w:tcW w:w="499" w:type="dxa"/>
            <w:shd w:val="clear" w:color="auto" w:fill="auto"/>
            <w:noWrap/>
            <w:vAlign w:val="center"/>
            <w:hideMark/>
          </w:tcPr>
          <w:p w14:paraId="1904AA4E" w14:textId="77777777" w:rsidR="005E6489" w:rsidRPr="00B73EC9" w:rsidRDefault="005E6489" w:rsidP="005E6489">
            <w:pPr>
              <w:rPr>
                <w:rFonts w:eastAsia="Times New Roman" w:cs="Open Sans"/>
                <w:sz w:val="14"/>
                <w:szCs w:val="14"/>
                <w:lang w:val="en-US"/>
              </w:rPr>
            </w:pPr>
          </w:p>
        </w:tc>
        <w:tc>
          <w:tcPr>
            <w:tcW w:w="515" w:type="dxa"/>
            <w:shd w:val="clear" w:color="auto" w:fill="auto"/>
            <w:noWrap/>
            <w:vAlign w:val="center"/>
            <w:hideMark/>
          </w:tcPr>
          <w:p w14:paraId="63062B21" w14:textId="77777777" w:rsidR="005E6489" w:rsidRPr="00B73EC9" w:rsidRDefault="005E6489" w:rsidP="005E6489">
            <w:pPr>
              <w:rPr>
                <w:rFonts w:eastAsia="Times New Roman" w:cs="Open Sans"/>
                <w:sz w:val="14"/>
                <w:szCs w:val="14"/>
                <w:lang w:val="en-US"/>
              </w:rPr>
            </w:pPr>
          </w:p>
        </w:tc>
        <w:tc>
          <w:tcPr>
            <w:tcW w:w="700" w:type="dxa"/>
            <w:shd w:val="clear" w:color="auto" w:fill="auto"/>
            <w:noWrap/>
            <w:vAlign w:val="center"/>
            <w:hideMark/>
          </w:tcPr>
          <w:p w14:paraId="7EB1850C" w14:textId="77777777" w:rsidR="005E6489" w:rsidRPr="00B73EC9" w:rsidRDefault="005E6489" w:rsidP="005E6489">
            <w:pPr>
              <w:rPr>
                <w:rFonts w:eastAsia="Times New Roman" w:cs="Open Sans"/>
                <w:sz w:val="14"/>
                <w:szCs w:val="14"/>
                <w:lang w:val="en-US"/>
              </w:rPr>
            </w:pPr>
          </w:p>
        </w:tc>
        <w:tc>
          <w:tcPr>
            <w:tcW w:w="584" w:type="dxa"/>
            <w:shd w:val="clear" w:color="auto" w:fill="auto"/>
            <w:noWrap/>
            <w:vAlign w:val="center"/>
            <w:hideMark/>
          </w:tcPr>
          <w:p w14:paraId="7B4A2B6C"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6770B70F" w14:textId="77777777" w:rsidR="005E6489" w:rsidRPr="00B73EC9" w:rsidRDefault="005E6489" w:rsidP="005E6489">
            <w:pPr>
              <w:rPr>
                <w:rFonts w:eastAsia="Times New Roman" w:cs="Open Sans"/>
                <w:sz w:val="14"/>
                <w:szCs w:val="14"/>
                <w:lang w:val="en-US"/>
              </w:rPr>
            </w:pPr>
          </w:p>
        </w:tc>
      </w:tr>
      <w:tr w:rsidR="00371A90" w:rsidRPr="00B73EC9" w14:paraId="14AEFE68" w14:textId="77777777" w:rsidTr="00371A90">
        <w:trPr>
          <w:cantSplit/>
          <w:trHeight w:val="20"/>
        </w:trPr>
        <w:tc>
          <w:tcPr>
            <w:tcW w:w="640" w:type="dxa"/>
            <w:shd w:val="clear" w:color="auto" w:fill="auto"/>
            <w:noWrap/>
            <w:vAlign w:val="center"/>
            <w:hideMark/>
          </w:tcPr>
          <w:p w14:paraId="259124CC"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4C3D6E6A"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6BC1BD36"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02849F41"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34DE43FA"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4DE28C9D"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073935C3"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transfer</w:t>
            </w:r>
          </w:p>
        </w:tc>
        <w:tc>
          <w:tcPr>
            <w:tcW w:w="673" w:type="dxa"/>
            <w:shd w:val="clear" w:color="auto" w:fill="auto"/>
            <w:noWrap/>
            <w:vAlign w:val="center"/>
            <w:hideMark/>
          </w:tcPr>
          <w:p w14:paraId="38D01B55"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test</w:t>
            </w:r>
          </w:p>
        </w:tc>
        <w:tc>
          <w:tcPr>
            <w:tcW w:w="821" w:type="dxa"/>
            <w:shd w:val="clear" w:color="auto" w:fill="auto"/>
            <w:noWrap/>
            <w:vAlign w:val="center"/>
            <w:hideMark/>
          </w:tcPr>
          <w:p w14:paraId="22B56D23"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2528A8B7"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23DD3585"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785AFC44"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558CAB72"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109A203D"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03D38640"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64D200AB"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67707B88" w14:textId="77777777" w:rsidR="005E6489" w:rsidRPr="00B73EC9" w:rsidRDefault="005E6489" w:rsidP="005E6489">
            <w:pPr>
              <w:rPr>
                <w:rFonts w:eastAsia="Times New Roman" w:cs="Open Sans"/>
                <w:sz w:val="14"/>
                <w:szCs w:val="14"/>
                <w:lang w:val="en-US"/>
              </w:rPr>
            </w:pPr>
          </w:p>
        </w:tc>
        <w:tc>
          <w:tcPr>
            <w:tcW w:w="499" w:type="dxa"/>
            <w:shd w:val="clear" w:color="auto" w:fill="auto"/>
            <w:noWrap/>
            <w:vAlign w:val="center"/>
            <w:hideMark/>
          </w:tcPr>
          <w:p w14:paraId="61400152" w14:textId="77777777" w:rsidR="005E6489" w:rsidRPr="00B73EC9" w:rsidRDefault="005E6489" w:rsidP="005E6489">
            <w:pPr>
              <w:rPr>
                <w:rFonts w:eastAsia="Times New Roman" w:cs="Open Sans"/>
                <w:sz w:val="14"/>
                <w:szCs w:val="14"/>
                <w:lang w:val="en-US"/>
              </w:rPr>
            </w:pPr>
          </w:p>
        </w:tc>
        <w:tc>
          <w:tcPr>
            <w:tcW w:w="515" w:type="dxa"/>
            <w:shd w:val="clear" w:color="auto" w:fill="auto"/>
            <w:noWrap/>
            <w:vAlign w:val="center"/>
            <w:hideMark/>
          </w:tcPr>
          <w:p w14:paraId="6F7F9CB9" w14:textId="77777777" w:rsidR="005E6489" w:rsidRPr="00B73EC9" w:rsidRDefault="005E6489" w:rsidP="005E6489">
            <w:pPr>
              <w:rPr>
                <w:rFonts w:eastAsia="Times New Roman" w:cs="Open Sans"/>
                <w:sz w:val="14"/>
                <w:szCs w:val="14"/>
                <w:lang w:val="en-US"/>
              </w:rPr>
            </w:pPr>
          </w:p>
        </w:tc>
        <w:tc>
          <w:tcPr>
            <w:tcW w:w="700" w:type="dxa"/>
            <w:shd w:val="clear" w:color="auto" w:fill="auto"/>
            <w:noWrap/>
            <w:vAlign w:val="center"/>
            <w:hideMark/>
          </w:tcPr>
          <w:p w14:paraId="0DAC61AB" w14:textId="77777777" w:rsidR="005E6489" w:rsidRPr="00B73EC9" w:rsidRDefault="005E6489" w:rsidP="005E6489">
            <w:pPr>
              <w:rPr>
                <w:rFonts w:eastAsia="Times New Roman" w:cs="Open Sans"/>
                <w:sz w:val="14"/>
                <w:szCs w:val="14"/>
                <w:lang w:val="en-US"/>
              </w:rPr>
            </w:pPr>
          </w:p>
        </w:tc>
        <w:tc>
          <w:tcPr>
            <w:tcW w:w="584" w:type="dxa"/>
            <w:shd w:val="clear" w:color="auto" w:fill="auto"/>
            <w:noWrap/>
            <w:vAlign w:val="center"/>
            <w:hideMark/>
          </w:tcPr>
          <w:p w14:paraId="292B855C"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05A7E2A8" w14:textId="77777777" w:rsidR="005E6489" w:rsidRPr="00B73EC9" w:rsidRDefault="005E6489" w:rsidP="005E6489">
            <w:pPr>
              <w:rPr>
                <w:rFonts w:eastAsia="Times New Roman" w:cs="Open Sans"/>
                <w:sz w:val="14"/>
                <w:szCs w:val="14"/>
                <w:lang w:val="en-US"/>
              </w:rPr>
            </w:pPr>
          </w:p>
        </w:tc>
      </w:tr>
      <w:tr w:rsidR="00371A90" w:rsidRPr="00B73EC9" w14:paraId="39248353" w14:textId="77777777" w:rsidTr="00371A90">
        <w:trPr>
          <w:cantSplit/>
          <w:trHeight w:val="20"/>
        </w:trPr>
        <w:tc>
          <w:tcPr>
            <w:tcW w:w="640" w:type="dxa"/>
            <w:shd w:val="clear" w:color="auto" w:fill="auto"/>
            <w:noWrap/>
            <w:vAlign w:val="center"/>
            <w:hideMark/>
          </w:tcPr>
          <w:p w14:paraId="1862982D" w14:textId="77777777" w:rsidR="005E6489" w:rsidRPr="00B73EC9" w:rsidRDefault="005E6489" w:rsidP="005E6489">
            <w:pPr>
              <w:rPr>
                <w:rFonts w:eastAsia="Times New Roman" w:cs="Open Sans"/>
                <w:sz w:val="14"/>
                <w:szCs w:val="14"/>
                <w:lang w:val="en-US"/>
              </w:rPr>
            </w:pPr>
          </w:p>
        </w:tc>
        <w:tc>
          <w:tcPr>
            <w:tcW w:w="900" w:type="dxa"/>
            <w:shd w:val="clear" w:color="auto" w:fill="auto"/>
            <w:noWrap/>
            <w:vAlign w:val="center"/>
            <w:hideMark/>
          </w:tcPr>
          <w:p w14:paraId="1974B943" w14:textId="77777777" w:rsidR="005E6489" w:rsidRPr="00B73EC9" w:rsidRDefault="005E6489" w:rsidP="005E6489">
            <w:pPr>
              <w:rPr>
                <w:rFonts w:eastAsia="Times New Roman" w:cs="Open Sans"/>
                <w:sz w:val="14"/>
                <w:szCs w:val="14"/>
                <w:lang w:val="en-US"/>
              </w:rPr>
            </w:pPr>
          </w:p>
        </w:tc>
        <w:tc>
          <w:tcPr>
            <w:tcW w:w="653" w:type="dxa"/>
            <w:shd w:val="clear" w:color="auto" w:fill="auto"/>
            <w:noWrap/>
            <w:vAlign w:val="center"/>
            <w:hideMark/>
          </w:tcPr>
          <w:p w14:paraId="2DF3FAAF" w14:textId="77777777" w:rsidR="005E6489" w:rsidRPr="00B73EC9" w:rsidRDefault="005E6489" w:rsidP="005E6489">
            <w:pPr>
              <w:rPr>
                <w:rFonts w:eastAsia="Times New Roman" w:cs="Open Sans"/>
                <w:sz w:val="14"/>
                <w:szCs w:val="14"/>
                <w:lang w:val="en-US"/>
              </w:rPr>
            </w:pPr>
          </w:p>
        </w:tc>
        <w:tc>
          <w:tcPr>
            <w:tcW w:w="786" w:type="dxa"/>
            <w:shd w:val="clear" w:color="auto" w:fill="auto"/>
            <w:noWrap/>
            <w:vAlign w:val="center"/>
            <w:hideMark/>
          </w:tcPr>
          <w:p w14:paraId="03E4E006" w14:textId="77777777" w:rsidR="005E6489" w:rsidRPr="00B73EC9" w:rsidRDefault="005E6489" w:rsidP="005E6489">
            <w:pPr>
              <w:rPr>
                <w:rFonts w:eastAsia="Times New Roman" w:cs="Open Sans"/>
                <w:sz w:val="14"/>
                <w:szCs w:val="14"/>
                <w:lang w:val="en-US"/>
              </w:rPr>
            </w:pPr>
          </w:p>
        </w:tc>
        <w:tc>
          <w:tcPr>
            <w:tcW w:w="735" w:type="dxa"/>
            <w:shd w:val="clear" w:color="auto" w:fill="auto"/>
            <w:noWrap/>
            <w:vAlign w:val="center"/>
            <w:hideMark/>
          </w:tcPr>
          <w:p w14:paraId="7E72EE7D" w14:textId="77777777" w:rsidR="005E6489" w:rsidRPr="00B73EC9" w:rsidRDefault="005E6489" w:rsidP="005E6489">
            <w:pPr>
              <w:rPr>
                <w:rFonts w:eastAsia="Times New Roman" w:cs="Open Sans"/>
                <w:sz w:val="14"/>
                <w:szCs w:val="14"/>
                <w:lang w:val="en-US"/>
              </w:rPr>
            </w:pPr>
          </w:p>
        </w:tc>
        <w:tc>
          <w:tcPr>
            <w:tcW w:w="603" w:type="dxa"/>
            <w:shd w:val="clear" w:color="auto" w:fill="auto"/>
            <w:noWrap/>
            <w:vAlign w:val="center"/>
            <w:hideMark/>
          </w:tcPr>
          <w:p w14:paraId="1A3426FA"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5DC7F825" w14:textId="77777777" w:rsidR="005E6489" w:rsidRPr="00B73EC9" w:rsidRDefault="005E6489" w:rsidP="005E6489">
            <w:pPr>
              <w:rPr>
                <w:rFonts w:eastAsia="Times New Roman" w:cs="Open Sans"/>
                <w:sz w:val="14"/>
                <w:szCs w:val="14"/>
                <w:lang w:val="en-US"/>
              </w:rPr>
            </w:pPr>
          </w:p>
        </w:tc>
        <w:tc>
          <w:tcPr>
            <w:tcW w:w="673" w:type="dxa"/>
            <w:shd w:val="clear" w:color="auto" w:fill="auto"/>
            <w:noWrap/>
            <w:vAlign w:val="center"/>
            <w:hideMark/>
          </w:tcPr>
          <w:p w14:paraId="5B878D8A" w14:textId="77777777" w:rsidR="005E6489" w:rsidRPr="00B73EC9" w:rsidRDefault="005E6489" w:rsidP="005E6489">
            <w:pPr>
              <w:rPr>
                <w:rFonts w:eastAsia="Times New Roman" w:cs="Open Sans"/>
                <w:color w:val="000000"/>
                <w:sz w:val="14"/>
                <w:szCs w:val="14"/>
                <w:lang w:val="en-US"/>
              </w:rPr>
            </w:pPr>
            <w:r w:rsidRPr="00B73EC9">
              <w:rPr>
                <w:rFonts w:eastAsia="Times New Roman" w:cs="Open Sans"/>
                <w:color w:val="000000"/>
                <w:sz w:val="14"/>
                <w:szCs w:val="14"/>
                <w:lang w:val="en-US"/>
              </w:rPr>
              <w:t>transfer</w:t>
            </w:r>
          </w:p>
        </w:tc>
        <w:tc>
          <w:tcPr>
            <w:tcW w:w="821" w:type="dxa"/>
            <w:shd w:val="clear" w:color="auto" w:fill="auto"/>
            <w:noWrap/>
            <w:vAlign w:val="center"/>
            <w:hideMark/>
          </w:tcPr>
          <w:p w14:paraId="7A4DC8C3" w14:textId="77777777" w:rsidR="005E6489" w:rsidRPr="00B73EC9" w:rsidRDefault="005E6489" w:rsidP="005E6489">
            <w:pPr>
              <w:rPr>
                <w:rFonts w:eastAsia="Times New Roman" w:cs="Open Sans"/>
                <w:color w:val="000000"/>
                <w:sz w:val="14"/>
                <w:szCs w:val="14"/>
                <w:lang w:val="en-US"/>
              </w:rPr>
            </w:pPr>
          </w:p>
        </w:tc>
        <w:tc>
          <w:tcPr>
            <w:tcW w:w="821" w:type="dxa"/>
            <w:shd w:val="clear" w:color="auto" w:fill="auto"/>
            <w:noWrap/>
            <w:vAlign w:val="center"/>
            <w:hideMark/>
          </w:tcPr>
          <w:p w14:paraId="151BD4AF"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67BAEA28"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08B5DD4C"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43F75B24" w14:textId="77777777" w:rsidR="005E6489" w:rsidRPr="00B73EC9" w:rsidRDefault="005E6489" w:rsidP="005E6489">
            <w:pPr>
              <w:rPr>
                <w:rFonts w:eastAsia="Times New Roman" w:cs="Open Sans"/>
                <w:sz w:val="14"/>
                <w:szCs w:val="14"/>
                <w:lang w:val="en-US"/>
              </w:rPr>
            </w:pPr>
          </w:p>
        </w:tc>
        <w:tc>
          <w:tcPr>
            <w:tcW w:w="520" w:type="dxa"/>
            <w:shd w:val="clear" w:color="auto" w:fill="auto"/>
            <w:noWrap/>
            <w:vAlign w:val="center"/>
            <w:hideMark/>
          </w:tcPr>
          <w:p w14:paraId="03704634" w14:textId="77777777" w:rsidR="005E6489" w:rsidRPr="00B73EC9" w:rsidRDefault="005E6489" w:rsidP="005E6489">
            <w:pPr>
              <w:rPr>
                <w:rFonts w:eastAsia="Times New Roman" w:cs="Open Sans"/>
                <w:sz w:val="14"/>
                <w:szCs w:val="14"/>
                <w:lang w:val="en-US"/>
              </w:rPr>
            </w:pPr>
          </w:p>
        </w:tc>
        <w:tc>
          <w:tcPr>
            <w:tcW w:w="564" w:type="dxa"/>
            <w:shd w:val="clear" w:color="auto" w:fill="auto"/>
            <w:noWrap/>
            <w:vAlign w:val="center"/>
            <w:hideMark/>
          </w:tcPr>
          <w:p w14:paraId="0541EF5E" w14:textId="77777777" w:rsidR="005E6489" w:rsidRPr="00B73EC9" w:rsidRDefault="005E6489" w:rsidP="005E6489">
            <w:pPr>
              <w:rPr>
                <w:rFonts w:eastAsia="Times New Roman" w:cs="Open Sans"/>
                <w:sz w:val="14"/>
                <w:szCs w:val="14"/>
                <w:lang w:val="en-US"/>
              </w:rPr>
            </w:pPr>
          </w:p>
        </w:tc>
        <w:tc>
          <w:tcPr>
            <w:tcW w:w="580" w:type="dxa"/>
            <w:shd w:val="clear" w:color="auto" w:fill="auto"/>
            <w:noWrap/>
            <w:vAlign w:val="center"/>
            <w:hideMark/>
          </w:tcPr>
          <w:p w14:paraId="4D889EA6" w14:textId="77777777" w:rsidR="005E6489" w:rsidRPr="00B73EC9" w:rsidRDefault="005E6489" w:rsidP="005E6489">
            <w:pPr>
              <w:rPr>
                <w:rFonts w:eastAsia="Times New Roman" w:cs="Open Sans"/>
                <w:sz w:val="14"/>
                <w:szCs w:val="14"/>
                <w:lang w:val="en-US"/>
              </w:rPr>
            </w:pPr>
          </w:p>
        </w:tc>
        <w:tc>
          <w:tcPr>
            <w:tcW w:w="728" w:type="dxa"/>
            <w:shd w:val="clear" w:color="auto" w:fill="auto"/>
            <w:noWrap/>
            <w:vAlign w:val="center"/>
            <w:hideMark/>
          </w:tcPr>
          <w:p w14:paraId="0D3B144F" w14:textId="77777777" w:rsidR="005E6489" w:rsidRPr="00B73EC9" w:rsidRDefault="005E6489" w:rsidP="005E6489">
            <w:pPr>
              <w:rPr>
                <w:rFonts w:eastAsia="Times New Roman" w:cs="Open Sans"/>
                <w:sz w:val="14"/>
                <w:szCs w:val="14"/>
                <w:lang w:val="en-US"/>
              </w:rPr>
            </w:pPr>
          </w:p>
        </w:tc>
        <w:tc>
          <w:tcPr>
            <w:tcW w:w="499" w:type="dxa"/>
            <w:shd w:val="clear" w:color="auto" w:fill="auto"/>
            <w:noWrap/>
            <w:vAlign w:val="center"/>
            <w:hideMark/>
          </w:tcPr>
          <w:p w14:paraId="2E86D18C" w14:textId="77777777" w:rsidR="005E6489" w:rsidRPr="00B73EC9" w:rsidRDefault="005E6489" w:rsidP="005E6489">
            <w:pPr>
              <w:rPr>
                <w:rFonts w:eastAsia="Times New Roman" w:cs="Open Sans"/>
                <w:sz w:val="14"/>
                <w:szCs w:val="14"/>
                <w:lang w:val="en-US"/>
              </w:rPr>
            </w:pPr>
          </w:p>
        </w:tc>
        <w:tc>
          <w:tcPr>
            <w:tcW w:w="515" w:type="dxa"/>
            <w:shd w:val="clear" w:color="auto" w:fill="auto"/>
            <w:noWrap/>
            <w:vAlign w:val="center"/>
            <w:hideMark/>
          </w:tcPr>
          <w:p w14:paraId="0521C034" w14:textId="77777777" w:rsidR="005E6489" w:rsidRPr="00B73EC9" w:rsidRDefault="005E6489" w:rsidP="005E6489">
            <w:pPr>
              <w:rPr>
                <w:rFonts w:eastAsia="Times New Roman" w:cs="Open Sans"/>
                <w:sz w:val="14"/>
                <w:szCs w:val="14"/>
                <w:lang w:val="en-US"/>
              </w:rPr>
            </w:pPr>
          </w:p>
        </w:tc>
        <w:tc>
          <w:tcPr>
            <w:tcW w:w="700" w:type="dxa"/>
            <w:shd w:val="clear" w:color="auto" w:fill="auto"/>
            <w:noWrap/>
            <w:vAlign w:val="center"/>
            <w:hideMark/>
          </w:tcPr>
          <w:p w14:paraId="7AD74448" w14:textId="77777777" w:rsidR="005E6489" w:rsidRPr="00B73EC9" w:rsidRDefault="005E6489" w:rsidP="005E6489">
            <w:pPr>
              <w:rPr>
                <w:rFonts w:eastAsia="Times New Roman" w:cs="Open Sans"/>
                <w:sz w:val="14"/>
                <w:szCs w:val="14"/>
                <w:lang w:val="en-US"/>
              </w:rPr>
            </w:pPr>
          </w:p>
        </w:tc>
        <w:tc>
          <w:tcPr>
            <w:tcW w:w="584" w:type="dxa"/>
            <w:shd w:val="clear" w:color="auto" w:fill="auto"/>
            <w:noWrap/>
            <w:vAlign w:val="center"/>
            <w:hideMark/>
          </w:tcPr>
          <w:p w14:paraId="2F63839B" w14:textId="77777777" w:rsidR="005E6489" w:rsidRPr="00B73EC9" w:rsidRDefault="005E6489" w:rsidP="005E6489">
            <w:pPr>
              <w:rPr>
                <w:rFonts w:eastAsia="Times New Roman" w:cs="Open Sans"/>
                <w:sz w:val="14"/>
                <w:szCs w:val="14"/>
                <w:lang w:val="en-US"/>
              </w:rPr>
            </w:pPr>
          </w:p>
        </w:tc>
        <w:tc>
          <w:tcPr>
            <w:tcW w:w="1078" w:type="dxa"/>
            <w:shd w:val="clear" w:color="auto" w:fill="auto"/>
            <w:noWrap/>
            <w:vAlign w:val="center"/>
            <w:hideMark/>
          </w:tcPr>
          <w:p w14:paraId="17BC981E" w14:textId="77777777" w:rsidR="005E6489" w:rsidRPr="00B73EC9" w:rsidRDefault="005E6489" w:rsidP="005E6489">
            <w:pPr>
              <w:rPr>
                <w:rFonts w:eastAsia="Times New Roman" w:cs="Open Sans"/>
                <w:sz w:val="14"/>
                <w:szCs w:val="14"/>
                <w:lang w:val="en-US"/>
              </w:rPr>
            </w:pPr>
          </w:p>
        </w:tc>
      </w:tr>
    </w:tbl>
    <w:p w14:paraId="48CEEB7B" w14:textId="77777777" w:rsidR="005E6489" w:rsidRPr="003B3C5A" w:rsidRDefault="005E6489" w:rsidP="005E6489">
      <w:pPr>
        <w:rPr>
          <w:sz w:val="22"/>
          <w:szCs w:val="22"/>
        </w:rPr>
      </w:pPr>
      <w:r w:rsidRPr="003B3C5A">
        <w:rPr>
          <w:sz w:val="22"/>
          <w:szCs w:val="22"/>
        </w:rPr>
        <w:fldChar w:fldCharType="end"/>
      </w:r>
    </w:p>
    <w:p w14:paraId="452CAFD7" w14:textId="77777777" w:rsidR="005E6489" w:rsidRPr="003B3C5A" w:rsidRDefault="005E6489" w:rsidP="005E6489">
      <w:pPr>
        <w:rPr>
          <w:sz w:val="22"/>
          <w:szCs w:val="22"/>
        </w:rPr>
        <w:sectPr w:rsidR="005E6489" w:rsidRPr="003B3C5A" w:rsidSect="005D7C13">
          <w:pgSz w:w="24480" w:h="15840" w:orient="landscape" w:code="1"/>
          <w:pgMar w:top="720" w:right="720" w:bottom="720" w:left="720" w:header="709" w:footer="709" w:gutter="0"/>
          <w:cols w:space="708"/>
          <w:docGrid w:linePitch="360"/>
        </w:sectPr>
      </w:pPr>
    </w:p>
    <w:p w14:paraId="5E62A2FF" w14:textId="77777777" w:rsidR="005E6489" w:rsidRPr="003B3C5A" w:rsidRDefault="005E6489" w:rsidP="005D7C13">
      <w:pPr>
        <w:pStyle w:val="Heading2"/>
      </w:pPr>
      <w:r w:rsidRPr="003B3C5A">
        <w:lastRenderedPageBreak/>
        <w:t>Risk grid data</w:t>
      </w:r>
    </w:p>
    <w:p w14:paraId="0913ECF4" w14:textId="0D1F2E22" w:rsidR="005E6489" w:rsidRPr="003B3C5A" w:rsidRDefault="00673094" w:rsidP="005E6489">
      <w:pPr>
        <w:rPr>
          <w:sz w:val="22"/>
          <w:szCs w:val="22"/>
        </w:rPr>
      </w:pPr>
      <w:sdt>
        <w:sdtPr>
          <w:rPr>
            <w:sz w:val="22"/>
            <w:szCs w:val="22"/>
          </w:rPr>
          <w:alias w:val="Company"/>
          <w:tag w:val=""/>
          <w:id w:val="-1793593661"/>
          <w:placeholder>
            <w:docPart w:val="813C41BF97B24706B54B719A9DFD2F58"/>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 xml:space="preserve"> used the following risk assessments exported from </w:t>
      </w:r>
      <w:r w:rsidR="00611B78">
        <w:rPr>
          <w:sz w:val="22"/>
          <w:szCs w:val="22"/>
        </w:rPr>
        <w:t>MindBridge</w:t>
      </w:r>
      <w:r w:rsidR="00611B78" w:rsidRPr="003B3C5A">
        <w:rPr>
          <w:sz w:val="22"/>
          <w:szCs w:val="22"/>
        </w:rPr>
        <w:t xml:space="preserve"> </w:t>
      </w:r>
      <w:r w:rsidR="005E6489" w:rsidRPr="003B3C5A">
        <w:rPr>
          <w:sz w:val="22"/>
          <w:szCs w:val="22"/>
        </w:rPr>
        <w:t>to create the risk grid in the “Risk Assessment &amp; Analysis” tab.</w:t>
      </w:r>
    </w:p>
    <w:p w14:paraId="5C75F7B9" w14:textId="77777777" w:rsidR="005E6489" w:rsidRPr="003B3C5A" w:rsidRDefault="005E6489" w:rsidP="003B3C5A">
      <w:pPr>
        <w:pStyle w:val="Insert"/>
        <w:rPr>
          <w:sz w:val="22"/>
          <w:szCs w:val="22"/>
        </w:rPr>
      </w:pPr>
      <w:r w:rsidRPr="003B3C5A">
        <w:rPr>
          <w:sz w:val="22"/>
          <w:szCs w:val="22"/>
        </w:rPr>
        <w:t>&lt;insert risk grid export&gt;</w:t>
      </w:r>
    </w:p>
    <w:p w14:paraId="34AD5F0E" w14:textId="77777777" w:rsidR="005E6489" w:rsidRPr="003B3C5A" w:rsidRDefault="005E6489" w:rsidP="005D7C13">
      <w:pPr>
        <w:pStyle w:val="Heading2"/>
      </w:pPr>
      <w:r w:rsidRPr="003B3C5A">
        <w:t>Analysis and risk assessment</w:t>
      </w:r>
    </w:p>
    <w:p w14:paraId="63E99579" w14:textId="79664A6C" w:rsidR="005E6489" w:rsidRPr="003B3C5A" w:rsidRDefault="00673094" w:rsidP="005E6489">
      <w:pPr>
        <w:rPr>
          <w:sz w:val="22"/>
          <w:szCs w:val="22"/>
        </w:rPr>
      </w:pPr>
      <w:sdt>
        <w:sdtPr>
          <w:rPr>
            <w:sz w:val="22"/>
            <w:szCs w:val="22"/>
          </w:rPr>
          <w:alias w:val="Company"/>
          <w:tag w:val=""/>
          <w:id w:val="-1888176947"/>
          <w:placeholder>
            <w:docPart w:val="BF27B890EF004B578047B5A381F3B15F"/>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 xml:space="preserve"> performed the following steps for analysis and risk assessment.</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184"/>
        <w:gridCol w:w="3040"/>
        <w:gridCol w:w="2695"/>
      </w:tblGrid>
      <w:tr w:rsidR="005E6489" w:rsidRPr="003B3C5A" w14:paraId="5FCBCA7A" w14:textId="77777777" w:rsidTr="003E59A1">
        <w:tc>
          <w:tcPr>
            <w:tcW w:w="3313" w:type="dxa"/>
            <w:shd w:val="clear" w:color="auto" w:fill="E7E6E6" w:themeFill="background2"/>
          </w:tcPr>
          <w:p w14:paraId="13183FDE" w14:textId="77777777" w:rsidR="005E6489" w:rsidRPr="005D7C13" w:rsidRDefault="005E6489" w:rsidP="005E6489">
            <w:pPr>
              <w:rPr>
                <w:b/>
                <w:bCs/>
                <w:sz w:val="22"/>
                <w:szCs w:val="22"/>
              </w:rPr>
            </w:pPr>
          </w:p>
        </w:tc>
        <w:tc>
          <w:tcPr>
            <w:tcW w:w="3195" w:type="dxa"/>
            <w:shd w:val="clear" w:color="auto" w:fill="E7E6E6" w:themeFill="background2"/>
          </w:tcPr>
          <w:p w14:paraId="2456D342" w14:textId="77777777" w:rsidR="005E6489" w:rsidRPr="005D7C13" w:rsidRDefault="005E6489" w:rsidP="005E6489">
            <w:pPr>
              <w:rPr>
                <w:b/>
                <w:bCs/>
                <w:sz w:val="22"/>
                <w:szCs w:val="22"/>
              </w:rPr>
            </w:pPr>
            <w:r w:rsidRPr="005D7C13">
              <w:rPr>
                <w:b/>
                <w:bCs/>
                <w:sz w:val="22"/>
                <w:szCs w:val="22"/>
              </w:rPr>
              <w:t>Number</w:t>
            </w:r>
          </w:p>
        </w:tc>
        <w:tc>
          <w:tcPr>
            <w:tcW w:w="2842" w:type="dxa"/>
            <w:shd w:val="clear" w:color="auto" w:fill="E7E6E6" w:themeFill="background2"/>
          </w:tcPr>
          <w:p w14:paraId="31F359E1" w14:textId="77777777" w:rsidR="005E6489" w:rsidRPr="005D7C13" w:rsidRDefault="005E6489" w:rsidP="005E6489">
            <w:pPr>
              <w:rPr>
                <w:b/>
                <w:bCs/>
                <w:sz w:val="22"/>
                <w:szCs w:val="22"/>
              </w:rPr>
            </w:pPr>
            <w:r w:rsidRPr="005D7C13">
              <w:rPr>
                <w:b/>
                <w:bCs/>
                <w:sz w:val="22"/>
                <w:szCs w:val="22"/>
              </w:rPr>
              <w:t>$ value</w:t>
            </w:r>
          </w:p>
        </w:tc>
      </w:tr>
      <w:tr w:rsidR="005E6489" w:rsidRPr="003B3C5A" w14:paraId="26759E3B" w14:textId="77777777" w:rsidTr="003E59A1">
        <w:tc>
          <w:tcPr>
            <w:tcW w:w="3313" w:type="dxa"/>
            <w:shd w:val="clear" w:color="auto" w:fill="E7E6E6" w:themeFill="background2"/>
          </w:tcPr>
          <w:p w14:paraId="28239DF0" w14:textId="77777777" w:rsidR="005E6489" w:rsidRPr="005D7C13" w:rsidRDefault="005E6489" w:rsidP="005E6489">
            <w:pPr>
              <w:rPr>
                <w:b/>
                <w:bCs/>
                <w:sz w:val="22"/>
                <w:szCs w:val="22"/>
              </w:rPr>
            </w:pPr>
            <w:r w:rsidRPr="005D7C13">
              <w:rPr>
                <w:b/>
                <w:bCs/>
                <w:sz w:val="22"/>
                <w:szCs w:val="22"/>
              </w:rPr>
              <w:t>High-risk transactions</w:t>
            </w:r>
          </w:p>
        </w:tc>
        <w:tc>
          <w:tcPr>
            <w:tcW w:w="3195" w:type="dxa"/>
          </w:tcPr>
          <w:p w14:paraId="796EBE13" w14:textId="77777777" w:rsidR="005E6489" w:rsidRPr="003B3C5A" w:rsidRDefault="005E6489" w:rsidP="003B3C5A">
            <w:pPr>
              <w:pStyle w:val="Insert"/>
              <w:rPr>
                <w:sz w:val="22"/>
                <w:szCs w:val="22"/>
              </w:rPr>
            </w:pPr>
            <w:r w:rsidRPr="003B3C5A">
              <w:rPr>
                <w:sz w:val="22"/>
                <w:szCs w:val="22"/>
              </w:rPr>
              <w:t>&lt;insert number&gt;</w:t>
            </w:r>
          </w:p>
        </w:tc>
        <w:tc>
          <w:tcPr>
            <w:tcW w:w="2842" w:type="dxa"/>
          </w:tcPr>
          <w:p w14:paraId="287EE075" w14:textId="77777777" w:rsidR="005E6489" w:rsidRPr="003B3C5A" w:rsidRDefault="005E6489" w:rsidP="003B3C5A">
            <w:pPr>
              <w:pStyle w:val="Insert"/>
              <w:rPr>
                <w:sz w:val="22"/>
                <w:szCs w:val="22"/>
              </w:rPr>
            </w:pPr>
            <w:r w:rsidRPr="003B3C5A">
              <w:rPr>
                <w:sz w:val="22"/>
                <w:szCs w:val="22"/>
              </w:rPr>
              <w:t>&lt;insert value&gt;</w:t>
            </w:r>
          </w:p>
        </w:tc>
      </w:tr>
      <w:tr w:rsidR="005E6489" w:rsidRPr="003B3C5A" w14:paraId="23D3E0B0" w14:textId="77777777" w:rsidTr="003E59A1">
        <w:tc>
          <w:tcPr>
            <w:tcW w:w="3313" w:type="dxa"/>
            <w:shd w:val="clear" w:color="auto" w:fill="E7E6E6" w:themeFill="background2"/>
          </w:tcPr>
          <w:p w14:paraId="0943F9FB" w14:textId="77777777" w:rsidR="005E6489" w:rsidRPr="005D7C13" w:rsidRDefault="005E6489" w:rsidP="005E6489">
            <w:pPr>
              <w:rPr>
                <w:b/>
                <w:bCs/>
                <w:sz w:val="22"/>
                <w:szCs w:val="22"/>
              </w:rPr>
            </w:pPr>
            <w:r w:rsidRPr="005D7C13">
              <w:rPr>
                <w:b/>
                <w:bCs/>
                <w:sz w:val="22"/>
                <w:szCs w:val="22"/>
              </w:rPr>
              <w:t>Medium-risk transactions</w:t>
            </w:r>
          </w:p>
        </w:tc>
        <w:tc>
          <w:tcPr>
            <w:tcW w:w="3195" w:type="dxa"/>
          </w:tcPr>
          <w:p w14:paraId="0FD9BCAC" w14:textId="77777777" w:rsidR="005E6489" w:rsidRPr="003B3C5A" w:rsidRDefault="005E6489" w:rsidP="003B3C5A">
            <w:pPr>
              <w:pStyle w:val="Insert"/>
              <w:rPr>
                <w:sz w:val="22"/>
                <w:szCs w:val="22"/>
              </w:rPr>
            </w:pPr>
            <w:r w:rsidRPr="003B3C5A">
              <w:rPr>
                <w:sz w:val="22"/>
                <w:szCs w:val="22"/>
              </w:rPr>
              <w:t>&lt;insert number&gt;</w:t>
            </w:r>
          </w:p>
        </w:tc>
        <w:tc>
          <w:tcPr>
            <w:tcW w:w="2842" w:type="dxa"/>
          </w:tcPr>
          <w:p w14:paraId="2F27C596" w14:textId="77777777" w:rsidR="005E6489" w:rsidRPr="003B3C5A" w:rsidRDefault="005E6489" w:rsidP="003B3C5A">
            <w:pPr>
              <w:pStyle w:val="Insert"/>
              <w:rPr>
                <w:sz w:val="22"/>
                <w:szCs w:val="22"/>
              </w:rPr>
            </w:pPr>
            <w:r w:rsidRPr="003B3C5A">
              <w:rPr>
                <w:sz w:val="22"/>
                <w:szCs w:val="22"/>
              </w:rPr>
              <w:t>&lt;insert value&gt;</w:t>
            </w:r>
          </w:p>
        </w:tc>
      </w:tr>
      <w:tr w:rsidR="005E6489" w:rsidRPr="003B3C5A" w14:paraId="53C3935D" w14:textId="77777777" w:rsidTr="003E59A1">
        <w:tc>
          <w:tcPr>
            <w:tcW w:w="3313" w:type="dxa"/>
            <w:shd w:val="clear" w:color="auto" w:fill="E7E6E6" w:themeFill="background2"/>
          </w:tcPr>
          <w:p w14:paraId="125F8792" w14:textId="77777777" w:rsidR="005E6489" w:rsidRPr="005D7C13" w:rsidRDefault="005E6489" w:rsidP="005E6489">
            <w:pPr>
              <w:rPr>
                <w:b/>
                <w:bCs/>
                <w:sz w:val="22"/>
                <w:szCs w:val="22"/>
              </w:rPr>
            </w:pPr>
            <w:r w:rsidRPr="005D7C13">
              <w:rPr>
                <w:b/>
                <w:bCs/>
                <w:sz w:val="22"/>
                <w:szCs w:val="22"/>
              </w:rPr>
              <w:t>Low-risk transactions</w:t>
            </w:r>
          </w:p>
        </w:tc>
        <w:tc>
          <w:tcPr>
            <w:tcW w:w="3195" w:type="dxa"/>
          </w:tcPr>
          <w:p w14:paraId="75E0B863" w14:textId="77777777" w:rsidR="005E6489" w:rsidRPr="003B3C5A" w:rsidRDefault="005E6489" w:rsidP="003B3C5A">
            <w:pPr>
              <w:pStyle w:val="Insert"/>
              <w:rPr>
                <w:sz w:val="22"/>
                <w:szCs w:val="22"/>
              </w:rPr>
            </w:pPr>
            <w:r w:rsidRPr="003B3C5A">
              <w:rPr>
                <w:sz w:val="22"/>
                <w:szCs w:val="22"/>
              </w:rPr>
              <w:t>&lt;insert number&gt;</w:t>
            </w:r>
          </w:p>
        </w:tc>
        <w:tc>
          <w:tcPr>
            <w:tcW w:w="2842" w:type="dxa"/>
          </w:tcPr>
          <w:p w14:paraId="490EB1B0" w14:textId="77777777" w:rsidR="005E6489" w:rsidRPr="003B3C5A" w:rsidRDefault="005E6489" w:rsidP="003B3C5A">
            <w:pPr>
              <w:pStyle w:val="Insert"/>
              <w:rPr>
                <w:sz w:val="22"/>
                <w:szCs w:val="22"/>
              </w:rPr>
            </w:pPr>
            <w:r w:rsidRPr="003B3C5A">
              <w:rPr>
                <w:sz w:val="22"/>
                <w:szCs w:val="22"/>
              </w:rPr>
              <w:t>&lt;insert value&gt;</w:t>
            </w:r>
          </w:p>
        </w:tc>
      </w:tr>
    </w:tbl>
    <w:p w14:paraId="10F93C3E" w14:textId="77777777" w:rsidR="005E6489" w:rsidRPr="003B3C5A" w:rsidRDefault="005E6489" w:rsidP="005E6489">
      <w:pPr>
        <w:rPr>
          <w:sz w:val="22"/>
          <w:szCs w:val="22"/>
        </w:rPr>
      </w:pPr>
    </w:p>
    <w:p w14:paraId="4488C7C0" w14:textId="58D8FBD4" w:rsidR="005E6489" w:rsidRPr="003B3C5A" w:rsidRDefault="005E6489" w:rsidP="005E6489">
      <w:pPr>
        <w:rPr>
          <w:sz w:val="22"/>
          <w:szCs w:val="22"/>
        </w:rPr>
      </w:pPr>
      <w:r w:rsidRPr="003B3C5A">
        <w:rPr>
          <w:sz w:val="22"/>
          <w:szCs w:val="22"/>
        </w:rPr>
        <w:t xml:space="preserve">It is </w:t>
      </w:r>
      <w:sdt>
        <w:sdtPr>
          <w:rPr>
            <w:sz w:val="22"/>
            <w:szCs w:val="22"/>
          </w:rPr>
          <w:alias w:val="Company"/>
          <w:tag w:val=""/>
          <w:id w:val="897793538"/>
          <w:placeholder>
            <w:docPart w:val="AE364BD990A54D028F47735055D38B45"/>
          </w:placeholder>
          <w:showingPlcHdr/>
          <w:dataBinding w:prefixMappings="xmlns:ns0='http://schemas.openxmlformats.org/officeDocument/2006/extended-properties' " w:xpath="/ns0:Properties[1]/ns0:Company[1]" w:storeItemID="{6668398D-A668-4E3E-A5EB-62B293D839F1}"/>
          <w:text/>
        </w:sdtPr>
        <w:sdtEndPr/>
        <w:sdtContent>
          <w:r w:rsidRPr="003B3C5A">
            <w:rPr>
              <w:rStyle w:val="PlaceholderText"/>
              <w:sz w:val="22"/>
              <w:szCs w:val="22"/>
            </w:rPr>
            <w:t>[Company]</w:t>
          </w:r>
        </w:sdtContent>
      </w:sdt>
      <w:r w:rsidRPr="003B3C5A">
        <w:rPr>
          <w:sz w:val="22"/>
          <w:szCs w:val="22"/>
        </w:rPr>
        <w:t xml:space="preserve"> policy to select all high-risk transactions for testing. For medium-risk transactions, </w:t>
      </w:r>
      <w:sdt>
        <w:sdtPr>
          <w:rPr>
            <w:sz w:val="22"/>
            <w:szCs w:val="22"/>
          </w:rPr>
          <w:alias w:val="Company"/>
          <w:tag w:val=""/>
          <w:id w:val="1724020421"/>
          <w:placeholder>
            <w:docPart w:val="C68F275A6BFB4D3A8DF97F8FA2B0BD64"/>
          </w:placeholder>
          <w:showingPlcHdr/>
          <w:dataBinding w:prefixMappings="xmlns:ns0='http://schemas.openxmlformats.org/officeDocument/2006/extended-properties' " w:xpath="/ns0:Properties[1]/ns0:Company[1]" w:storeItemID="{6668398D-A668-4E3E-A5EB-62B293D839F1}"/>
          <w:text/>
        </w:sdtPr>
        <w:sdtEndPr/>
        <w:sdtContent>
          <w:r w:rsidRPr="003B3C5A">
            <w:rPr>
              <w:rStyle w:val="PlaceholderText"/>
              <w:sz w:val="22"/>
              <w:szCs w:val="22"/>
            </w:rPr>
            <w:t>[Company]</w:t>
          </w:r>
        </w:sdtContent>
      </w:sdt>
      <w:r w:rsidRPr="003B3C5A">
        <w:rPr>
          <w:sz w:val="22"/>
          <w:szCs w:val="22"/>
        </w:rPr>
        <w:t xml:space="preserve"> reviewed the results and noted the following composition:</w:t>
      </w:r>
    </w:p>
    <w:p w14:paraId="4E63F78D" w14:textId="77777777" w:rsidR="005E6489" w:rsidRPr="003B3C5A" w:rsidRDefault="005E6489" w:rsidP="003B3C5A">
      <w:pPr>
        <w:pStyle w:val="Insert"/>
        <w:rPr>
          <w:sz w:val="22"/>
          <w:szCs w:val="22"/>
        </w:rPr>
      </w:pPr>
      <w:r w:rsidRPr="003B3C5A">
        <w:rPr>
          <w:sz w:val="22"/>
          <w:szCs w:val="22"/>
        </w:rPr>
        <w:t>&lt;insert notes on medium risk transactions&gt;</w:t>
      </w:r>
    </w:p>
    <w:p w14:paraId="6C1CBE27" w14:textId="44E05E33" w:rsidR="005E6489" w:rsidRPr="003B3C5A" w:rsidRDefault="005E6489" w:rsidP="005E6489">
      <w:pPr>
        <w:rPr>
          <w:sz w:val="22"/>
          <w:szCs w:val="22"/>
        </w:rPr>
      </w:pPr>
      <w:r w:rsidRPr="003B3C5A">
        <w:rPr>
          <w:sz w:val="22"/>
          <w:szCs w:val="22"/>
        </w:rPr>
        <w:t xml:space="preserve">Due to these results, </w:t>
      </w:r>
      <w:sdt>
        <w:sdtPr>
          <w:rPr>
            <w:sz w:val="22"/>
            <w:szCs w:val="22"/>
          </w:rPr>
          <w:alias w:val="Company"/>
          <w:tag w:val=""/>
          <w:id w:val="-578211648"/>
          <w:placeholder>
            <w:docPart w:val="31F9CB87C7A440669AE087C4799857C4"/>
          </w:placeholder>
          <w:showingPlcHdr/>
          <w:dataBinding w:prefixMappings="xmlns:ns0='http://schemas.openxmlformats.org/officeDocument/2006/extended-properties' " w:xpath="/ns0:Properties[1]/ns0:Company[1]" w:storeItemID="{6668398D-A668-4E3E-A5EB-62B293D839F1}"/>
          <w:text/>
        </w:sdtPr>
        <w:sdtEndPr/>
        <w:sdtContent>
          <w:r w:rsidRPr="003B3C5A">
            <w:rPr>
              <w:rStyle w:val="PlaceholderText"/>
              <w:sz w:val="22"/>
              <w:szCs w:val="22"/>
            </w:rPr>
            <w:t>[Company]</w:t>
          </w:r>
        </w:sdtContent>
      </w:sdt>
      <w:r w:rsidRPr="003B3C5A">
        <w:rPr>
          <w:sz w:val="22"/>
          <w:szCs w:val="22"/>
        </w:rPr>
        <w:t xml:space="preserve"> selected </w:t>
      </w:r>
      <w:r w:rsidRPr="003B3C5A">
        <w:rPr>
          <w:rStyle w:val="InsertChar"/>
          <w:sz w:val="22"/>
          <w:szCs w:val="22"/>
        </w:rPr>
        <w:t>&lt;insert number&gt;</w:t>
      </w:r>
      <w:r w:rsidRPr="003B3C5A">
        <w:rPr>
          <w:sz w:val="22"/>
          <w:szCs w:val="22"/>
        </w:rPr>
        <w:t xml:space="preserve"> medium-risk transactions for testing.</w:t>
      </w:r>
    </w:p>
    <w:p w14:paraId="25B7C785" w14:textId="286B720B" w:rsidR="005E6489" w:rsidRPr="003B3C5A" w:rsidRDefault="005E6489" w:rsidP="005E6489">
      <w:pPr>
        <w:rPr>
          <w:sz w:val="22"/>
          <w:szCs w:val="22"/>
        </w:rPr>
      </w:pPr>
      <w:r w:rsidRPr="003B3C5A">
        <w:rPr>
          <w:sz w:val="22"/>
          <w:szCs w:val="22"/>
        </w:rPr>
        <w:t xml:space="preserve">It is </w:t>
      </w:r>
      <w:sdt>
        <w:sdtPr>
          <w:rPr>
            <w:sz w:val="22"/>
            <w:szCs w:val="22"/>
          </w:rPr>
          <w:alias w:val="Company"/>
          <w:tag w:val=""/>
          <w:id w:val="-1839465637"/>
          <w:placeholder>
            <w:docPart w:val="36907554C6ED4549924E079ECE494D37"/>
          </w:placeholder>
          <w:showingPlcHdr/>
          <w:dataBinding w:prefixMappings="xmlns:ns0='http://schemas.openxmlformats.org/officeDocument/2006/extended-properties' " w:xpath="/ns0:Properties[1]/ns0:Company[1]" w:storeItemID="{6668398D-A668-4E3E-A5EB-62B293D839F1}"/>
          <w:text/>
        </w:sdtPr>
        <w:sdtEndPr/>
        <w:sdtContent>
          <w:r w:rsidRPr="003B3C5A">
            <w:rPr>
              <w:rStyle w:val="PlaceholderText"/>
              <w:sz w:val="22"/>
              <w:szCs w:val="22"/>
            </w:rPr>
            <w:t>[Company]</w:t>
          </w:r>
        </w:sdtContent>
      </w:sdt>
      <w:r w:rsidRPr="003B3C5A">
        <w:rPr>
          <w:sz w:val="22"/>
          <w:szCs w:val="22"/>
        </w:rPr>
        <w:t xml:space="preserve"> policy not to select low-risk transactions for testing based on the methods used by the underlying AI analysis technology. These transactions are considered part of the population when performing substantive procedures during the rest of the audit.</w:t>
      </w:r>
    </w:p>
    <w:p w14:paraId="166DFBC8" w14:textId="77777777" w:rsidR="005E6489" w:rsidRPr="003B3C5A" w:rsidRDefault="005E6489" w:rsidP="005D7C13">
      <w:pPr>
        <w:pStyle w:val="Heading2"/>
      </w:pPr>
      <w:r w:rsidRPr="003B3C5A">
        <w:t>Procedures performed</w:t>
      </w:r>
    </w:p>
    <w:p w14:paraId="1460DF8E" w14:textId="380B8123" w:rsidR="005E6489" w:rsidRPr="003B3C5A" w:rsidRDefault="00673094" w:rsidP="005E6489">
      <w:pPr>
        <w:rPr>
          <w:sz w:val="22"/>
          <w:szCs w:val="22"/>
        </w:rPr>
      </w:pPr>
      <w:sdt>
        <w:sdtPr>
          <w:rPr>
            <w:sz w:val="22"/>
            <w:szCs w:val="22"/>
          </w:rPr>
          <w:alias w:val="Company"/>
          <w:tag w:val=""/>
          <w:id w:val="2025744867"/>
          <w:placeholder>
            <w:docPart w:val="AAD712AFF8BA4D0D882FBC08A3FB39A8"/>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 xml:space="preserve"> used </w:t>
      </w:r>
      <w:r w:rsidR="00611B78">
        <w:rPr>
          <w:sz w:val="22"/>
          <w:szCs w:val="22"/>
        </w:rPr>
        <w:t>MindBridge</w:t>
      </w:r>
      <w:r w:rsidR="00611B78" w:rsidRPr="003B3C5A">
        <w:rPr>
          <w:sz w:val="22"/>
          <w:szCs w:val="22"/>
        </w:rPr>
        <w:t xml:space="preserve"> </w:t>
      </w:r>
      <w:r w:rsidR="005E6489" w:rsidRPr="003B3C5A">
        <w:rPr>
          <w:sz w:val="22"/>
          <w:szCs w:val="22"/>
        </w:rPr>
        <w:t xml:space="preserve">to support the preliminary risk assessment of inherent risk at </w:t>
      </w:r>
      <w:r w:rsidR="005E6489" w:rsidRPr="003B3C5A">
        <w:rPr>
          <w:rStyle w:val="InsertChar"/>
          <w:sz w:val="22"/>
          <w:szCs w:val="22"/>
        </w:rPr>
        <w:t>&lt;insert magic number&gt;</w:t>
      </w:r>
      <w:r w:rsidR="005E6489" w:rsidRPr="003B3C5A">
        <w:rPr>
          <w:sz w:val="22"/>
          <w:szCs w:val="22"/>
        </w:rPr>
        <w:t>. Details of this analysis are below.</w:t>
      </w:r>
    </w:p>
    <w:p w14:paraId="636D1164" w14:textId="77777777" w:rsidR="005E6489" w:rsidRPr="00A72AA2" w:rsidRDefault="005E6489" w:rsidP="005D7C13">
      <w:pPr>
        <w:pStyle w:val="Heading3"/>
        <w:rPr>
          <w:b w:val="0"/>
          <w:bCs w:val="0"/>
        </w:rPr>
      </w:pPr>
      <w:r w:rsidRPr="00A72AA2">
        <w:rPr>
          <w:b w:val="0"/>
          <w:bCs w:val="0"/>
        </w:rPr>
        <w:t>1. Balance check</w:t>
      </w:r>
    </w:p>
    <w:p w14:paraId="6A411C1E" w14:textId="77777777" w:rsidR="005E6489" w:rsidRPr="003B3C5A" w:rsidRDefault="005E6489" w:rsidP="005E6489">
      <w:pPr>
        <w:rPr>
          <w:sz w:val="22"/>
          <w:szCs w:val="22"/>
        </w:rPr>
      </w:pPr>
      <w:r w:rsidRPr="003B3C5A">
        <w:rPr>
          <w:sz w:val="22"/>
          <w:szCs w:val="22"/>
        </w:rPr>
        <w:t xml:space="preserve">The first check that the auditor relied upon was D=C in the amount of </w:t>
      </w:r>
      <w:r w:rsidRPr="003B3C5A">
        <w:rPr>
          <w:rStyle w:val="InsertChar"/>
          <w:sz w:val="22"/>
          <w:szCs w:val="22"/>
        </w:rPr>
        <w:t>&lt;insert amount&gt;</w:t>
      </w:r>
      <w:r w:rsidRPr="003B3C5A">
        <w:rPr>
          <w:sz w:val="22"/>
          <w:szCs w:val="22"/>
        </w:rPr>
        <w:t xml:space="preserve"> for the YE </w:t>
      </w:r>
      <w:r w:rsidRPr="003B3C5A">
        <w:rPr>
          <w:rStyle w:val="InsertChar"/>
          <w:sz w:val="22"/>
          <w:szCs w:val="22"/>
        </w:rPr>
        <w:t>&lt;insert year&gt;</w:t>
      </w:r>
      <w:r w:rsidRPr="003B3C5A">
        <w:rPr>
          <w:sz w:val="22"/>
          <w:szCs w:val="22"/>
        </w:rPr>
        <w:t>. No issues were noted with unbalanced JEs.</w:t>
      </w:r>
    </w:p>
    <w:p w14:paraId="5EE08F3A" w14:textId="77777777" w:rsidR="005E6489" w:rsidRPr="003B3C5A" w:rsidRDefault="005E6489" w:rsidP="005E6489">
      <w:pPr>
        <w:rPr>
          <w:sz w:val="22"/>
          <w:szCs w:val="22"/>
        </w:rPr>
      </w:pPr>
      <w:r w:rsidRPr="003B3C5A">
        <w:rPr>
          <w:noProof/>
          <w:sz w:val="22"/>
          <w:szCs w:val="22"/>
        </w:rPr>
        <w:lastRenderedPageBreak/>
        <w:drawing>
          <wp:inline distT="0" distB="0" distL="0" distR="0" wp14:anchorId="6E4944F9" wp14:editId="0BE7E4BE">
            <wp:extent cx="3310255" cy="196278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0255" cy="1962785"/>
                    </a:xfrm>
                    <a:prstGeom prst="rect">
                      <a:avLst/>
                    </a:prstGeom>
                    <a:noFill/>
                  </pic:spPr>
                </pic:pic>
              </a:graphicData>
            </a:graphic>
          </wp:inline>
        </w:drawing>
      </w:r>
    </w:p>
    <w:p w14:paraId="67E38639" w14:textId="77777777" w:rsidR="005E6489" w:rsidRPr="00A72AA2" w:rsidRDefault="005E6489" w:rsidP="005D7C13">
      <w:pPr>
        <w:pStyle w:val="Heading3"/>
        <w:rPr>
          <w:b w:val="0"/>
          <w:bCs w:val="0"/>
        </w:rPr>
      </w:pPr>
      <w:r w:rsidRPr="00A72AA2">
        <w:rPr>
          <w:b w:val="0"/>
          <w:bCs w:val="0"/>
        </w:rPr>
        <w:t>2. Monthly risk assessment</w:t>
      </w:r>
    </w:p>
    <w:p w14:paraId="1EA136F7" w14:textId="5F75DE0A" w:rsidR="005E6489" w:rsidRPr="003B3C5A" w:rsidRDefault="005E6489" w:rsidP="005E6489">
      <w:pPr>
        <w:rPr>
          <w:sz w:val="22"/>
          <w:szCs w:val="22"/>
        </w:rPr>
      </w:pPr>
      <w:r w:rsidRPr="003B3C5A">
        <w:rPr>
          <w:sz w:val="22"/>
          <w:szCs w:val="22"/>
        </w:rPr>
        <w:t xml:space="preserve">The auditor checked the risk breakdown by month using </w:t>
      </w:r>
      <w:r w:rsidR="00611B78">
        <w:rPr>
          <w:sz w:val="22"/>
          <w:szCs w:val="22"/>
        </w:rPr>
        <w:t>MindBridge</w:t>
      </w:r>
      <w:r w:rsidRPr="003B3C5A">
        <w:rPr>
          <w:sz w:val="22"/>
          <w:szCs w:val="22"/>
        </w:rPr>
        <w:t xml:space="preserve">. The risk assessment generated </w:t>
      </w:r>
      <w:r w:rsidRPr="003B3C5A">
        <w:rPr>
          <w:rStyle w:val="InsertChar"/>
          <w:sz w:val="22"/>
          <w:szCs w:val="22"/>
        </w:rPr>
        <w:t xml:space="preserve">&lt;insert value&gt; </w:t>
      </w:r>
      <w:r w:rsidRPr="003B3C5A">
        <w:rPr>
          <w:sz w:val="22"/>
          <w:szCs w:val="22"/>
        </w:rPr>
        <w:t xml:space="preserve">of high-risk transactions, in </w:t>
      </w:r>
      <w:r w:rsidRPr="003B3C5A">
        <w:rPr>
          <w:rStyle w:val="InsertChar"/>
          <w:sz w:val="22"/>
          <w:szCs w:val="22"/>
        </w:rPr>
        <w:t>&lt;insert number&gt;</w:t>
      </w:r>
      <w:r w:rsidRPr="003B3C5A">
        <w:rPr>
          <w:sz w:val="22"/>
          <w:szCs w:val="22"/>
        </w:rPr>
        <w:t xml:space="preserve"> transactions. </w:t>
      </w:r>
      <w:sdt>
        <w:sdtPr>
          <w:rPr>
            <w:sz w:val="22"/>
            <w:szCs w:val="22"/>
          </w:rPr>
          <w:alias w:val="Company"/>
          <w:tag w:val=""/>
          <w:id w:val="-837383220"/>
          <w:placeholder>
            <w:docPart w:val="B4AB0B1EE30049029E116CD5C97F66C3"/>
          </w:placeholder>
          <w:showingPlcHdr/>
          <w:dataBinding w:prefixMappings="xmlns:ns0='http://schemas.openxmlformats.org/officeDocument/2006/extended-properties' " w:xpath="/ns0:Properties[1]/ns0:Company[1]" w:storeItemID="{6668398D-A668-4E3E-A5EB-62B293D839F1}"/>
          <w:text/>
        </w:sdtPr>
        <w:sdtEndPr/>
        <w:sdtContent>
          <w:r w:rsidRPr="003B3C5A">
            <w:rPr>
              <w:rStyle w:val="PlaceholderText"/>
              <w:sz w:val="22"/>
              <w:szCs w:val="22"/>
            </w:rPr>
            <w:t>[Company]</w:t>
          </w:r>
        </w:sdtContent>
      </w:sdt>
      <w:r w:rsidRPr="003B3C5A">
        <w:rPr>
          <w:sz w:val="22"/>
          <w:szCs w:val="22"/>
        </w:rPr>
        <w:t xml:space="preserve"> determined to test each high-risk transaction individually, as outlined in the next section.</w:t>
      </w:r>
    </w:p>
    <w:p w14:paraId="29C657AE" w14:textId="77777777" w:rsidR="005E6489" w:rsidRPr="003B3C5A" w:rsidRDefault="005E6489" w:rsidP="005E6489">
      <w:pPr>
        <w:rPr>
          <w:sz w:val="22"/>
          <w:szCs w:val="22"/>
        </w:rPr>
      </w:pPr>
      <w:r w:rsidRPr="003B3C5A">
        <w:rPr>
          <w:noProof/>
          <w:sz w:val="22"/>
          <w:szCs w:val="22"/>
        </w:rPr>
        <w:drawing>
          <wp:inline distT="0" distB="0" distL="0" distR="0" wp14:anchorId="5A3F103C" wp14:editId="631C2EFA">
            <wp:extent cx="5683250" cy="31472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1230" cy="3151657"/>
                    </a:xfrm>
                    <a:prstGeom prst="rect">
                      <a:avLst/>
                    </a:prstGeom>
                    <a:noFill/>
                  </pic:spPr>
                </pic:pic>
              </a:graphicData>
            </a:graphic>
          </wp:inline>
        </w:drawing>
      </w:r>
    </w:p>
    <w:p w14:paraId="391E7FA9" w14:textId="77777777" w:rsidR="005E6489" w:rsidRPr="003B3C5A" w:rsidRDefault="005E6489" w:rsidP="005E6489">
      <w:pPr>
        <w:rPr>
          <w:sz w:val="22"/>
          <w:szCs w:val="22"/>
        </w:rPr>
      </w:pPr>
      <w:r w:rsidRPr="003B3C5A">
        <w:rPr>
          <w:noProof/>
          <w:sz w:val="22"/>
          <w:szCs w:val="22"/>
        </w:rPr>
        <w:lastRenderedPageBreak/>
        <w:drawing>
          <wp:inline distT="0" distB="0" distL="0" distR="0" wp14:anchorId="09ED4E6B" wp14:editId="6FE608AE">
            <wp:extent cx="5943600" cy="2699385"/>
            <wp:effectExtent l="19050" t="19050" r="19050" b="24765"/>
            <wp:docPr id="7" name="Picture 6">
              <a:extLst xmlns:a="http://schemas.openxmlformats.org/drawingml/2006/main">
                <a:ext uri="{FF2B5EF4-FFF2-40B4-BE49-F238E27FC236}">
                  <a16:creationId xmlns:a16="http://schemas.microsoft.com/office/drawing/2014/main" id="{9F88D435-CE03-1646-98A2-E9AC73910A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F88D435-CE03-1646-98A2-E9AC73910AD9}"/>
                        </a:ext>
                      </a:extLst>
                    </pic:cNvPr>
                    <pic:cNvPicPr>
                      <a:picLocks noChangeAspect="1"/>
                    </pic:cNvPicPr>
                  </pic:nvPicPr>
                  <pic:blipFill>
                    <a:blip r:embed="rId10"/>
                    <a:stretch>
                      <a:fillRect/>
                    </a:stretch>
                  </pic:blipFill>
                  <pic:spPr>
                    <a:xfrm>
                      <a:off x="0" y="0"/>
                      <a:ext cx="5943600" cy="2699385"/>
                    </a:xfrm>
                    <a:prstGeom prst="rect">
                      <a:avLst/>
                    </a:prstGeom>
                    <a:ln>
                      <a:solidFill>
                        <a:schemeClr val="tx1"/>
                      </a:solidFill>
                    </a:ln>
                  </pic:spPr>
                </pic:pic>
              </a:graphicData>
            </a:graphic>
          </wp:inline>
        </w:drawing>
      </w:r>
    </w:p>
    <w:p w14:paraId="62143AE1" w14:textId="2B4D1302" w:rsidR="005E6489" w:rsidRPr="00A72AA2" w:rsidRDefault="005E6489" w:rsidP="005D7C13">
      <w:pPr>
        <w:pStyle w:val="Heading3"/>
        <w:rPr>
          <w:b w:val="0"/>
          <w:bCs w:val="0"/>
        </w:rPr>
      </w:pPr>
      <w:r w:rsidRPr="00A72AA2">
        <w:rPr>
          <w:b w:val="0"/>
          <w:bCs w:val="0"/>
        </w:rPr>
        <w:t xml:space="preserve">3. The auditor reviewed details of the risk assessment using </w:t>
      </w:r>
      <w:r w:rsidR="00611B78" w:rsidRPr="00611B78">
        <w:rPr>
          <w:b w:val="0"/>
          <w:bCs w:val="0"/>
          <w:sz w:val="22"/>
          <w:szCs w:val="22"/>
        </w:rPr>
        <w:t>MindBridge</w:t>
      </w:r>
      <w:r w:rsidRPr="00A72AA2">
        <w:rPr>
          <w:b w:val="0"/>
          <w:bCs w:val="0"/>
        </w:rPr>
        <w:t>, as seen below. As the rings move away from the center, the level to which accounts are aggregated becomes more detailed with aspects of those accounts further assessed. [inner most ring = highest aggregation at the BS/IS summary level].</w:t>
      </w:r>
    </w:p>
    <w:p w14:paraId="3D23A454" w14:textId="08C7314E" w:rsidR="005E6489" w:rsidRPr="003B3C5A" w:rsidRDefault="00673094" w:rsidP="005E6489">
      <w:pPr>
        <w:rPr>
          <w:sz w:val="22"/>
          <w:szCs w:val="22"/>
        </w:rPr>
      </w:pPr>
      <w:sdt>
        <w:sdtPr>
          <w:rPr>
            <w:sz w:val="22"/>
            <w:szCs w:val="22"/>
          </w:rPr>
          <w:alias w:val="Company"/>
          <w:tag w:val=""/>
          <w:id w:val="-1183661427"/>
          <w:placeholder>
            <w:docPart w:val="44EB515F5DAA4CDBB91E306170A63CD0"/>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 xml:space="preserve"> notes that all accounts are assessed as low risk at </w:t>
      </w:r>
      <w:r w:rsidR="005E6489" w:rsidRPr="003B3C5A">
        <w:rPr>
          <w:rStyle w:val="InsertChar"/>
          <w:sz w:val="22"/>
          <w:szCs w:val="22"/>
        </w:rPr>
        <w:t>&lt;insert percentage&gt;</w:t>
      </w:r>
      <w:r w:rsidR="005E6489" w:rsidRPr="003B3C5A">
        <w:rPr>
          <w:sz w:val="22"/>
          <w:szCs w:val="22"/>
        </w:rPr>
        <w:t xml:space="preserve"> or less. All the accounts not visible on the chart are also below </w:t>
      </w:r>
      <w:r w:rsidR="005E6489" w:rsidRPr="003B3C5A">
        <w:rPr>
          <w:rStyle w:val="InsertChar"/>
          <w:sz w:val="22"/>
          <w:szCs w:val="22"/>
        </w:rPr>
        <w:t>&lt;insert percentage&gt;</w:t>
      </w:r>
      <w:r w:rsidR="005E6489" w:rsidRPr="003B3C5A">
        <w:rPr>
          <w:sz w:val="22"/>
          <w:szCs w:val="22"/>
        </w:rPr>
        <w:t>.</w:t>
      </w:r>
    </w:p>
    <w:p w14:paraId="1B63F526" w14:textId="77777777" w:rsidR="005E6489" w:rsidRPr="003B3C5A" w:rsidRDefault="005E6489" w:rsidP="005E6489">
      <w:pPr>
        <w:rPr>
          <w:sz w:val="22"/>
          <w:szCs w:val="22"/>
        </w:rPr>
      </w:pPr>
      <w:r w:rsidRPr="003B3C5A">
        <w:rPr>
          <w:noProof/>
          <w:sz w:val="22"/>
          <w:szCs w:val="22"/>
        </w:rPr>
        <w:drawing>
          <wp:inline distT="0" distB="0" distL="0" distR="0" wp14:anchorId="66E7E2AF" wp14:editId="1A04E54B">
            <wp:extent cx="6347460" cy="3370521"/>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65550" cy="3380127"/>
                    </a:xfrm>
                    <a:prstGeom prst="rect">
                      <a:avLst/>
                    </a:prstGeom>
                    <a:noFill/>
                  </pic:spPr>
                </pic:pic>
              </a:graphicData>
            </a:graphic>
          </wp:inline>
        </w:drawing>
      </w:r>
    </w:p>
    <w:p w14:paraId="64C062FB" w14:textId="75FB86A3" w:rsidR="005E6489" w:rsidRPr="00A72AA2" w:rsidRDefault="005E6489" w:rsidP="005D7C13">
      <w:pPr>
        <w:pStyle w:val="Heading3"/>
        <w:rPr>
          <w:b w:val="0"/>
          <w:bCs w:val="0"/>
        </w:rPr>
      </w:pPr>
      <w:r w:rsidRPr="00A72AA2">
        <w:rPr>
          <w:b w:val="0"/>
          <w:bCs w:val="0"/>
        </w:rPr>
        <w:lastRenderedPageBreak/>
        <w:t xml:space="preserve">4. </w:t>
      </w:r>
      <w:sdt>
        <w:sdtPr>
          <w:rPr>
            <w:b w:val="0"/>
            <w:bCs w:val="0"/>
          </w:rPr>
          <w:alias w:val="Company"/>
          <w:tag w:val=""/>
          <w:id w:val="-503815889"/>
          <w:placeholder>
            <w:docPart w:val="2690868526F34EE7A76358E257B413E8"/>
          </w:placeholder>
          <w:showingPlcHdr/>
          <w:dataBinding w:prefixMappings="xmlns:ns0='http://schemas.openxmlformats.org/officeDocument/2006/extended-properties' " w:xpath="/ns0:Properties[1]/ns0:Company[1]" w:storeItemID="{6668398D-A668-4E3E-A5EB-62B293D839F1}"/>
          <w:text/>
        </w:sdtPr>
        <w:sdtEndPr/>
        <w:sdtContent>
          <w:r w:rsidRPr="00A72AA2">
            <w:rPr>
              <w:rStyle w:val="PlaceholderText"/>
              <w:b w:val="0"/>
              <w:bCs w:val="0"/>
              <w:sz w:val="22"/>
              <w:szCs w:val="22"/>
            </w:rPr>
            <w:t>[Company]</w:t>
          </w:r>
        </w:sdtContent>
      </w:sdt>
      <w:r w:rsidRPr="00A72AA2">
        <w:rPr>
          <w:b w:val="0"/>
          <w:bCs w:val="0"/>
        </w:rPr>
        <w:t xml:space="preserve"> assessed risk at both the "NTR Category" and the "Grouping Level 1" account grouping levels by month using pivot tables from the "Risk Grid Data" tab in </w:t>
      </w:r>
      <w:r w:rsidR="00611B78" w:rsidRPr="00611B78">
        <w:rPr>
          <w:b w:val="0"/>
          <w:bCs w:val="0"/>
          <w:sz w:val="22"/>
          <w:szCs w:val="22"/>
        </w:rPr>
        <w:t>MindBridge</w:t>
      </w:r>
      <w:r w:rsidRPr="00A72AA2">
        <w:rPr>
          <w:b w:val="0"/>
          <w:bCs w:val="0"/>
        </w:rPr>
        <w:t xml:space="preserve">, noting that all groupings were deemed low risk. The NTR Categories are comparable to subgroupings at </w:t>
      </w:r>
      <w:r w:rsidRPr="00A72AA2">
        <w:rPr>
          <w:rStyle w:val="InsertChar"/>
          <w:b w:val="0"/>
          <w:bCs w:val="0"/>
          <w:sz w:val="22"/>
          <w:szCs w:val="22"/>
        </w:rPr>
        <w:t>&lt;insert subgroupings&gt;</w:t>
      </w:r>
      <w:r w:rsidRPr="00A72AA2">
        <w:rPr>
          <w:b w:val="0"/>
          <w:bCs w:val="0"/>
        </w:rPr>
        <w:t>.</w:t>
      </w:r>
    </w:p>
    <w:p w14:paraId="43A22F85" w14:textId="77777777" w:rsidR="005E6489" w:rsidRPr="003B3C5A" w:rsidRDefault="005E6489" w:rsidP="005E6489">
      <w:pPr>
        <w:rPr>
          <w:sz w:val="22"/>
          <w:szCs w:val="22"/>
        </w:rPr>
      </w:pPr>
      <w:r w:rsidRPr="003B3C5A">
        <w:rPr>
          <w:sz w:val="22"/>
          <w:szCs w:val="22"/>
        </w:rPr>
        <w:t xml:space="preserve">Conditional formatting coloring is </w:t>
      </w:r>
      <w:proofErr w:type="gramStart"/>
      <w:r w:rsidRPr="003B3C5A">
        <w:rPr>
          <w:sz w:val="22"/>
          <w:szCs w:val="22"/>
        </w:rPr>
        <w:t>similar to</w:t>
      </w:r>
      <w:proofErr w:type="gramEnd"/>
      <w:r w:rsidRPr="003B3C5A">
        <w:rPr>
          <w:sz w:val="22"/>
          <w:szCs w:val="22"/>
        </w:rPr>
        <w:t xml:space="preserve"> the above chart but the risk levels in red are below the moderate risk level of 40%, as noted above.</w:t>
      </w:r>
    </w:p>
    <w:p w14:paraId="4005D037" w14:textId="77777777" w:rsidR="005E6489" w:rsidRPr="005D7C13" w:rsidRDefault="005E6489" w:rsidP="005E6489">
      <w:pPr>
        <w:rPr>
          <w:sz w:val="16"/>
          <w:szCs w:val="16"/>
        </w:rPr>
      </w:pPr>
      <w:r w:rsidRPr="005D7C13">
        <w:rPr>
          <w:sz w:val="16"/>
          <w:szCs w:val="16"/>
        </w:rPr>
        <w:fldChar w:fldCharType="begin"/>
      </w:r>
      <w:r w:rsidRPr="005D7C13">
        <w:rPr>
          <w:sz w:val="16"/>
          <w:szCs w:val="16"/>
        </w:rPr>
        <w:instrText xml:space="preserve"> LINK Excel.Sheet.12 "G:\\My Drive\\Documents\\Customer success\\Audit file template\\MindBridge Audit Template.xlsx" "Risk Assessment &amp; Analysis!R123C2:R134C15" \a \f 4 \h  \* MERGEFORMAT </w:instrText>
      </w:r>
      <w:r w:rsidRPr="005D7C13">
        <w:rPr>
          <w:sz w:val="16"/>
          <w:szCs w:val="16"/>
        </w:rPr>
        <w:fldChar w:fldCharType="separate"/>
      </w: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10"/>
        <w:gridCol w:w="510"/>
        <w:gridCol w:w="510"/>
        <w:gridCol w:w="510"/>
        <w:gridCol w:w="510"/>
        <w:gridCol w:w="510"/>
        <w:gridCol w:w="510"/>
        <w:gridCol w:w="510"/>
        <w:gridCol w:w="510"/>
        <w:gridCol w:w="510"/>
        <w:gridCol w:w="510"/>
        <w:gridCol w:w="510"/>
        <w:gridCol w:w="1085"/>
      </w:tblGrid>
      <w:tr w:rsidR="005E6489" w:rsidRPr="005D7C13" w14:paraId="69C286F9" w14:textId="77777777" w:rsidTr="00E835CC">
        <w:trPr>
          <w:trHeight w:val="315"/>
        </w:trPr>
        <w:tc>
          <w:tcPr>
            <w:tcW w:w="2689" w:type="dxa"/>
            <w:shd w:val="clear" w:color="auto" w:fill="auto"/>
            <w:noWrap/>
            <w:vAlign w:val="bottom"/>
            <w:hideMark/>
          </w:tcPr>
          <w:p w14:paraId="3A11B216" w14:textId="77777777" w:rsidR="005E6489" w:rsidRPr="005D7C13" w:rsidRDefault="005E6489" w:rsidP="005E6489">
            <w:pPr>
              <w:rPr>
                <w:rFonts w:ascii="Calibri" w:eastAsia="Times New Roman" w:hAnsi="Calibri" w:cs="Calibri"/>
                <w:b/>
                <w:bCs/>
                <w:color w:val="000000"/>
                <w:sz w:val="16"/>
                <w:szCs w:val="16"/>
                <w:lang w:val="en-US"/>
              </w:rPr>
            </w:pPr>
            <w:r w:rsidRPr="005D7C13">
              <w:rPr>
                <w:rFonts w:ascii="Calibri" w:eastAsia="Times New Roman" w:hAnsi="Calibri" w:cs="Calibri"/>
                <w:b/>
                <w:bCs/>
                <w:color w:val="000000"/>
                <w:sz w:val="16"/>
                <w:szCs w:val="16"/>
                <w:lang w:val="en-US"/>
              </w:rPr>
              <w:t xml:space="preserve">Account Grouping Level 1 by Month </w:t>
            </w:r>
          </w:p>
        </w:tc>
        <w:tc>
          <w:tcPr>
            <w:tcW w:w="510" w:type="dxa"/>
            <w:shd w:val="clear" w:color="auto" w:fill="auto"/>
            <w:noWrap/>
            <w:vAlign w:val="bottom"/>
            <w:hideMark/>
          </w:tcPr>
          <w:p w14:paraId="53E9C33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49F405C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318E7E7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429710B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3868589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161BE0E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46904A1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287779C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0A88635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2D5817D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27964F2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4C67FED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1085" w:type="dxa"/>
            <w:shd w:val="clear" w:color="auto" w:fill="auto"/>
            <w:noWrap/>
            <w:vAlign w:val="bottom"/>
            <w:hideMark/>
          </w:tcPr>
          <w:p w14:paraId="4CA825E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r>
      <w:tr w:rsidR="005E6489" w:rsidRPr="005D7C13" w14:paraId="2F6575FA" w14:textId="77777777" w:rsidTr="00E835CC">
        <w:trPr>
          <w:trHeight w:val="315"/>
        </w:trPr>
        <w:tc>
          <w:tcPr>
            <w:tcW w:w="2689" w:type="dxa"/>
            <w:shd w:val="clear" w:color="auto" w:fill="auto"/>
            <w:noWrap/>
            <w:vAlign w:val="bottom"/>
            <w:hideMark/>
          </w:tcPr>
          <w:p w14:paraId="66C0F4E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Average of Average Risk</w:t>
            </w:r>
          </w:p>
        </w:tc>
        <w:tc>
          <w:tcPr>
            <w:tcW w:w="510" w:type="dxa"/>
            <w:shd w:val="clear" w:color="auto" w:fill="auto"/>
            <w:noWrap/>
            <w:vAlign w:val="bottom"/>
            <w:hideMark/>
          </w:tcPr>
          <w:p w14:paraId="1380BBE2" w14:textId="77777777" w:rsidR="005E6489" w:rsidRPr="005D7C13" w:rsidRDefault="005E6489" w:rsidP="005E6489">
            <w:pPr>
              <w:rPr>
                <w:rFonts w:ascii="Calibri" w:eastAsia="Times New Roman" w:hAnsi="Calibri" w:cs="Calibri"/>
                <w:color w:val="000000"/>
                <w:sz w:val="16"/>
                <w:szCs w:val="16"/>
                <w:lang w:val="en-US"/>
              </w:rPr>
            </w:pPr>
          </w:p>
        </w:tc>
        <w:tc>
          <w:tcPr>
            <w:tcW w:w="510" w:type="dxa"/>
            <w:shd w:val="clear" w:color="auto" w:fill="auto"/>
            <w:noWrap/>
            <w:vAlign w:val="bottom"/>
            <w:hideMark/>
          </w:tcPr>
          <w:p w14:paraId="4CB47EC7" w14:textId="77777777" w:rsidR="005E6489" w:rsidRPr="005D7C13" w:rsidRDefault="005E6489" w:rsidP="005E6489">
            <w:pPr>
              <w:rPr>
                <w:rFonts w:ascii="Times New Roman" w:eastAsia="Times New Roman" w:hAnsi="Times New Roman" w:cs="Times New Roman"/>
                <w:sz w:val="16"/>
                <w:szCs w:val="16"/>
                <w:lang w:val="en-US"/>
              </w:rPr>
            </w:pPr>
          </w:p>
        </w:tc>
        <w:tc>
          <w:tcPr>
            <w:tcW w:w="510" w:type="dxa"/>
            <w:shd w:val="clear" w:color="auto" w:fill="auto"/>
            <w:noWrap/>
            <w:vAlign w:val="bottom"/>
            <w:hideMark/>
          </w:tcPr>
          <w:p w14:paraId="4370828B" w14:textId="77777777" w:rsidR="005E6489" w:rsidRPr="005D7C13" w:rsidRDefault="005E6489" w:rsidP="005E6489">
            <w:pPr>
              <w:rPr>
                <w:rFonts w:ascii="Times New Roman" w:eastAsia="Times New Roman" w:hAnsi="Times New Roman" w:cs="Times New Roman"/>
                <w:sz w:val="16"/>
                <w:szCs w:val="16"/>
                <w:lang w:val="en-US"/>
              </w:rPr>
            </w:pPr>
          </w:p>
        </w:tc>
        <w:tc>
          <w:tcPr>
            <w:tcW w:w="510" w:type="dxa"/>
            <w:shd w:val="clear" w:color="auto" w:fill="auto"/>
            <w:noWrap/>
            <w:vAlign w:val="bottom"/>
            <w:hideMark/>
          </w:tcPr>
          <w:p w14:paraId="4E4CD7B3" w14:textId="77777777" w:rsidR="005E6489" w:rsidRPr="005D7C13" w:rsidRDefault="005E6489" w:rsidP="005E6489">
            <w:pPr>
              <w:rPr>
                <w:rFonts w:ascii="Times New Roman" w:eastAsia="Times New Roman" w:hAnsi="Times New Roman" w:cs="Times New Roman"/>
                <w:sz w:val="16"/>
                <w:szCs w:val="16"/>
                <w:lang w:val="en-US"/>
              </w:rPr>
            </w:pPr>
          </w:p>
        </w:tc>
        <w:tc>
          <w:tcPr>
            <w:tcW w:w="510" w:type="dxa"/>
            <w:shd w:val="clear" w:color="auto" w:fill="auto"/>
            <w:noWrap/>
            <w:vAlign w:val="bottom"/>
            <w:hideMark/>
          </w:tcPr>
          <w:p w14:paraId="74FBD99F" w14:textId="77777777" w:rsidR="005E6489" w:rsidRPr="005D7C13" w:rsidRDefault="005E6489" w:rsidP="005E6489">
            <w:pPr>
              <w:rPr>
                <w:rFonts w:ascii="Times New Roman" w:eastAsia="Times New Roman" w:hAnsi="Times New Roman" w:cs="Times New Roman"/>
                <w:sz w:val="16"/>
                <w:szCs w:val="16"/>
                <w:lang w:val="en-US"/>
              </w:rPr>
            </w:pPr>
          </w:p>
        </w:tc>
        <w:tc>
          <w:tcPr>
            <w:tcW w:w="510" w:type="dxa"/>
            <w:shd w:val="clear" w:color="auto" w:fill="auto"/>
            <w:noWrap/>
            <w:vAlign w:val="bottom"/>
            <w:hideMark/>
          </w:tcPr>
          <w:p w14:paraId="7CD8A2AB" w14:textId="77777777" w:rsidR="005E6489" w:rsidRPr="005D7C13" w:rsidRDefault="005E6489" w:rsidP="005E6489">
            <w:pPr>
              <w:rPr>
                <w:rFonts w:ascii="Times New Roman" w:eastAsia="Times New Roman" w:hAnsi="Times New Roman" w:cs="Times New Roman"/>
                <w:sz w:val="16"/>
                <w:szCs w:val="16"/>
                <w:lang w:val="en-US"/>
              </w:rPr>
            </w:pPr>
          </w:p>
        </w:tc>
        <w:tc>
          <w:tcPr>
            <w:tcW w:w="510" w:type="dxa"/>
            <w:shd w:val="clear" w:color="auto" w:fill="auto"/>
            <w:noWrap/>
            <w:vAlign w:val="bottom"/>
            <w:hideMark/>
          </w:tcPr>
          <w:p w14:paraId="1DE56858" w14:textId="77777777" w:rsidR="005E6489" w:rsidRPr="005D7C13" w:rsidRDefault="005E6489" w:rsidP="005E6489">
            <w:pPr>
              <w:rPr>
                <w:rFonts w:ascii="Times New Roman" w:eastAsia="Times New Roman" w:hAnsi="Times New Roman" w:cs="Times New Roman"/>
                <w:sz w:val="16"/>
                <w:szCs w:val="16"/>
                <w:lang w:val="en-US"/>
              </w:rPr>
            </w:pPr>
          </w:p>
        </w:tc>
        <w:tc>
          <w:tcPr>
            <w:tcW w:w="510" w:type="dxa"/>
            <w:shd w:val="clear" w:color="auto" w:fill="auto"/>
            <w:noWrap/>
            <w:vAlign w:val="bottom"/>
            <w:hideMark/>
          </w:tcPr>
          <w:p w14:paraId="04E0B2F1" w14:textId="77777777" w:rsidR="005E6489" w:rsidRPr="005D7C13" w:rsidRDefault="005E6489" w:rsidP="005E6489">
            <w:pPr>
              <w:rPr>
                <w:rFonts w:ascii="Times New Roman" w:eastAsia="Times New Roman" w:hAnsi="Times New Roman" w:cs="Times New Roman"/>
                <w:sz w:val="16"/>
                <w:szCs w:val="16"/>
                <w:lang w:val="en-US"/>
              </w:rPr>
            </w:pPr>
          </w:p>
        </w:tc>
        <w:tc>
          <w:tcPr>
            <w:tcW w:w="510" w:type="dxa"/>
            <w:shd w:val="clear" w:color="auto" w:fill="auto"/>
            <w:noWrap/>
            <w:vAlign w:val="bottom"/>
            <w:hideMark/>
          </w:tcPr>
          <w:p w14:paraId="3B3D7927" w14:textId="77777777" w:rsidR="005E6489" w:rsidRPr="005D7C13" w:rsidRDefault="005E6489" w:rsidP="005E6489">
            <w:pPr>
              <w:rPr>
                <w:rFonts w:ascii="Times New Roman" w:eastAsia="Times New Roman" w:hAnsi="Times New Roman" w:cs="Times New Roman"/>
                <w:sz w:val="16"/>
                <w:szCs w:val="16"/>
                <w:lang w:val="en-US"/>
              </w:rPr>
            </w:pPr>
          </w:p>
        </w:tc>
        <w:tc>
          <w:tcPr>
            <w:tcW w:w="510" w:type="dxa"/>
            <w:shd w:val="clear" w:color="auto" w:fill="auto"/>
            <w:noWrap/>
            <w:vAlign w:val="bottom"/>
            <w:hideMark/>
          </w:tcPr>
          <w:p w14:paraId="405DB073" w14:textId="77777777" w:rsidR="005E6489" w:rsidRPr="005D7C13" w:rsidRDefault="005E6489" w:rsidP="005E6489">
            <w:pPr>
              <w:rPr>
                <w:rFonts w:ascii="Times New Roman" w:eastAsia="Times New Roman" w:hAnsi="Times New Roman" w:cs="Times New Roman"/>
                <w:sz w:val="16"/>
                <w:szCs w:val="16"/>
                <w:lang w:val="en-US"/>
              </w:rPr>
            </w:pPr>
          </w:p>
        </w:tc>
        <w:tc>
          <w:tcPr>
            <w:tcW w:w="510" w:type="dxa"/>
            <w:shd w:val="clear" w:color="auto" w:fill="auto"/>
            <w:noWrap/>
            <w:vAlign w:val="bottom"/>
            <w:hideMark/>
          </w:tcPr>
          <w:p w14:paraId="6546F91A" w14:textId="77777777" w:rsidR="005E6489" w:rsidRPr="005D7C13" w:rsidRDefault="005E6489" w:rsidP="005E6489">
            <w:pPr>
              <w:rPr>
                <w:rFonts w:ascii="Times New Roman" w:eastAsia="Times New Roman" w:hAnsi="Times New Roman" w:cs="Times New Roman"/>
                <w:sz w:val="16"/>
                <w:szCs w:val="16"/>
                <w:lang w:val="en-US"/>
              </w:rPr>
            </w:pPr>
          </w:p>
        </w:tc>
        <w:tc>
          <w:tcPr>
            <w:tcW w:w="510" w:type="dxa"/>
            <w:shd w:val="clear" w:color="auto" w:fill="auto"/>
            <w:noWrap/>
            <w:vAlign w:val="bottom"/>
            <w:hideMark/>
          </w:tcPr>
          <w:p w14:paraId="6ECF45AA" w14:textId="77777777" w:rsidR="005E6489" w:rsidRPr="005D7C13" w:rsidRDefault="005E6489" w:rsidP="005E6489">
            <w:pPr>
              <w:rPr>
                <w:rFonts w:ascii="Times New Roman" w:eastAsia="Times New Roman" w:hAnsi="Times New Roman" w:cs="Times New Roman"/>
                <w:sz w:val="16"/>
                <w:szCs w:val="16"/>
                <w:lang w:val="en-US"/>
              </w:rPr>
            </w:pPr>
          </w:p>
        </w:tc>
        <w:tc>
          <w:tcPr>
            <w:tcW w:w="1085" w:type="dxa"/>
            <w:shd w:val="clear" w:color="auto" w:fill="auto"/>
            <w:noWrap/>
            <w:vAlign w:val="bottom"/>
            <w:hideMark/>
          </w:tcPr>
          <w:p w14:paraId="20B08831" w14:textId="77777777" w:rsidR="005E6489" w:rsidRPr="005D7C13" w:rsidRDefault="005E6489" w:rsidP="005E6489">
            <w:pPr>
              <w:rPr>
                <w:rFonts w:ascii="Arial" w:eastAsia="Times New Roman" w:hAnsi="Arial" w:cs="Arial"/>
                <w:color w:val="000000"/>
                <w:sz w:val="16"/>
                <w:szCs w:val="16"/>
                <w:lang w:val="en-US"/>
              </w:rPr>
            </w:pPr>
            <w:r w:rsidRPr="005D7C13">
              <w:rPr>
                <w:rFonts w:ascii="Arial" w:eastAsia="Times New Roman" w:hAnsi="Arial" w:cs="Arial"/>
                <w:color w:val="000000"/>
                <w:sz w:val="16"/>
                <w:szCs w:val="16"/>
                <w:lang w:val="en-US"/>
              </w:rPr>
              <w:t> </w:t>
            </w:r>
          </w:p>
        </w:tc>
      </w:tr>
      <w:tr w:rsidR="005E6489" w:rsidRPr="005D7C13" w14:paraId="3335E81D" w14:textId="77777777" w:rsidTr="00E835CC">
        <w:trPr>
          <w:trHeight w:val="315"/>
        </w:trPr>
        <w:tc>
          <w:tcPr>
            <w:tcW w:w="2689" w:type="dxa"/>
            <w:shd w:val="clear" w:color="auto" w:fill="auto"/>
            <w:noWrap/>
            <w:vAlign w:val="bottom"/>
            <w:hideMark/>
          </w:tcPr>
          <w:p w14:paraId="626BB7CF" w14:textId="77777777" w:rsidR="005E6489" w:rsidRPr="005D7C13" w:rsidRDefault="005E6489" w:rsidP="005E6489">
            <w:pPr>
              <w:rPr>
                <w:rFonts w:ascii="Arial" w:eastAsia="Times New Roman" w:hAnsi="Arial" w:cs="Arial"/>
                <w:color w:val="000000"/>
                <w:sz w:val="16"/>
                <w:szCs w:val="16"/>
                <w:lang w:val="en-US"/>
              </w:rPr>
            </w:pPr>
            <w:r w:rsidRPr="005D7C13">
              <w:rPr>
                <w:rFonts w:ascii="Arial" w:eastAsia="Times New Roman" w:hAnsi="Arial" w:cs="Arial"/>
                <w:color w:val="000000"/>
                <w:sz w:val="16"/>
                <w:szCs w:val="16"/>
                <w:lang w:val="en-US"/>
              </w:rPr>
              <w:t> </w:t>
            </w:r>
          </w:p>
        </w:tc>
        <w:tc>
          <w:tcPr>
            <w:tcW w:w="510" w:type="dxa"/>
            <w:shd w:val="clear" w:color="auto" w:fill="auto"/>
            <w:noWrap/>
            <w:vAlign w:val="bottom"/>
            <w:hideMark/>
          </w:tcPr>
          <w:p w14:paraId="59775EA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Jan</w:t>
            </w:r>
          </w:p>
        </w:tc>
        <w:tc>
          <w:tcPr>
            <w:tcW w:w="510" w:type="dxa"/>
            <w:shd w:val="clear" w:color="auto" w:fill="auto"/>
            <w:noWrap/>
            <w:vAlign w:val="bottom"/>
            <w:hideMark/>
          </w:tcPr>
          <w:p w14:paraId="53783B4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Feb</w:t>
            </w:r>
          </w:p>
        </w:tc>
        <w:tc>
          <w:tcPr>
            <w:tcW w:w="510" w:type="dxa"/>
            <w:shd w:val="clear" w:color="auto" w:fill="auto"/>
            <w:noWrap/>
            <w:vAlign w:val="bottom"/>
            <w:hideMark/>
          </w:tcPr>
          <w:p w14:paraId="468745F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Mar</w:t>
            </w:r>
          </w:p>
        </w:tc>
        <w:tc>
          <w:tcPr>
            <w:tcW w:w="510" w:type="dxa"/>
            <w:shd w:val="clear" w:color="auto" w:fill="auto"/>
            <w:noWrap/>
            <w:vAlign w:val="bottom"/>
            <w:hideMark/>
          </w:tcPr>
          <w:p w14:paraId="4E933A5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Apr</w:t>
            </w:r>
          </w:p>
        </w:tc>
        <w:tc>
          <w:tcPr>
            <w:tcW w:w="510" w:type="dxa"/>
            <w:shd w:val="clear" w:color="auto" w:fill="auto"/>
            <w:noWrap/>
            <w:vAlign w:val="bottom"/>
            <w:hideMark/>
          </w:tcPr>
          <w:p w14:paraId="0132FFB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May</w:t>
            </w:r>
          </w:p>
        </w:tc>
        <w:tc>
          <w:tcPr>
            <w:tcW w:w="510" w:type="dxa"/>
            <w:shd w:val="clear" w:color="auto" w:fill="auto"/>
            <w:noWrap/>
            <w:vAlign w:val="bottom"/>
            <w:hideMark/>
          </w:tcPr>
          <w:p w14:paraId="1C89DC7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Jun</w:t>
            </w:r>
          </w:p>
        </w:tc>
        <w:tc>
          <w:tcPr>
            <w:tcW w:w="510" w:type="dxa"/>
            <w:shd w:val="clear" w:color="auto" w:fill="auto"/>
            <w:noWrap/>
            <w:vAlign w:val="bottom"/>
            <w:hideMark/>
          </w:tcPr>
          <w:p w14:paraId="6FDB7CC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Jul</w:t>
            </w:r>
          </w:p>
        </w:tc>
        <w:tc>
          <w:tcPr>
            <w:tcW w:w="510" w:type="dxa"/>
            <w:shd w:val="clear" w:color="auto" w:fill="auto"/>
            <w:noWrap/>
            <w:vAlign w:val="bottom"/>
            <w:hideMark/>
          </w:tcPr>
          <w:p w14:paraId="524F92F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Aug</w:t>
            </w:r>
          </w:p>
        </w:tc>
        <w:tc>
          <w:tcPr>
            <w:tcW w:w="510" w:type="dxa"/>
            <w:shd w:val="clear" w:color="auto" w:fill="auto"/>
            <w:noWrap/>
            <w:vAlign w:val="bottom"/>
            <w:hideMark/>
          </w:tcPr>
          <w:p w14:paraId="51C5B85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Sep</w:t>
            </w:r>
          </w:p>
        </w:tc>
        <w:tc>
          <w:tcPr>
            <w:tcW w:w="510" w:type="dxa"/>
            <w:shd w:val="clear" w:color="auto" w:fill="auto"/>
            <w:noWrap/>
            <w:vAlign w:val="bottom"/>
            <w:hideMark/>
          </w:tcPr>
          <w:p w14:paraId="293EAF3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Oct</w:t>
            </w:r>
          </w:p>
        </w:tc>
        <w:tc>
          <w:tcPr>
            <w:tcW w:w="510" w:type="dxa"/>
            <w:shd w:val="clear" w:color="auto" w:fill="auto"/>
            <w:noWrap/>
            <w:vAlign w:val="bottom"/>
            <w:hideMark/>
          </w:tcPr>
          <w:p w14:paraId="64D3916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Nov</w:t>
            </w:r>
          </w:p>
        </w:tc>
        <w:tc>
          <w:tcPr>
            <w:tcW w:w="510" w:type="dxa"/>
            <w:shd w:val="clear" w:color="auto" w:fill="auto"/>
            <w:noWrap/>
            <w:vAlign w:val="bottom"/>
            <w:hideMark/>
          </w:tcPr>
          <w:p w14:paraId="237D71B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Dec</w:t>
            </w:r>
          </w:p>
        </w:tc>
        <w:tc>
          <w:tcPr>
            <w:tcW w:w="1085" w:type="dxa"/>
            <w:shd w:val="clear" w:color="auto" w:fill="auto"/>
            <w:noWrap/>
            <w:vAlign w:val="bottom"/>
            <w:hideMark/>
          </w:tcPr>
          <w:p w14:paraId="1E80186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Grand Total</w:t>
            </w:r>
          </w:p>
        </w:tc>
      </w:tr>
      <w:tr w:rsidR="005E6489" w:rsidRPr="005D7C13" w14:paraId="5EAAFEDB" w14:textId="77777777" w:rsidTr="00E835CC">
        <w:trPr>
          <w:trHeight w:val="315"/>
        </w:trPr>
        <w:tc>
          <w:tcPr>
            <w:tcW w:w="2689" w:type="dxa"/>
            <w:shd w:val="clear" w:color="auto" w:fill="auto"/>
            <w:noWrap/>
            <w:vAlign w:val="bottom"/>
            <w:hideMark/>
          </w:tcPr>
          <w:p w14:paraId="3616643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Unspecified assets</w:t>
            </w:r>
          </w:p>
        </w:tc>
        <w:tc>
          <w:tcPr>
            <w:tcW w:w="510" w:type="dxa"/>
            <w:shd w:val="clear" w:color="000000" w:fill="7EC57C"/>
            <w:noWrap/>
            <w:vAlign w:val="bottom"/>
            <w:hideMark/>
          </w:tcPr>
          <w:p w14:paraId="140EACD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510" w:type="dxa"/>
            <w:shd w:val="clear" w:color="000000" w:fill="77C37C"/>
            <w:noWrap/>
            <w:vAlign w:val="bottom"/>
            <w:hideMark/>
          </w:tcPr>
          <w:p w14:paraId="1209129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10%</w:t>
            </w:r>
          </w:p>
        </w:tc>
        <w:tc>
          <w:tcPr>
            <w:tcW w:w="510" w:type="dxa"/>
            <w:shd w:val="clear" w:color="000000" w:fill="9FCF7E"/>
            <w:noWrap/>
            <w:vAlign w:val="bottom"/>
            <w:hideMark/>
          </w:tcPr>
          <w:p w14:paraId="011BE37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86C87D"/>
            <w:noWrap/>
            <w:vAlign w:val="bottom"/>
            <w:hideMark/>
          </w:tcPr>
          <w:p w14:paraId="25F1D1D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510" w:type="dxa"/>
            <w:shd w:val="clear" w:color="000000" w:fill="93CB7D"/>
            <w:noWrap/>
            <w:vAlign w:val="bottom"/>
            <w:hideMark/>
          </w:tcPr>
          <w:p w14:paraId="490C639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510" w:type="dxa"/>
            <w:shd w:val="clear" w:color="000000" w:fill="A6D17E"/>
            <w:noWrap/>
            <w:vAlign w:val="bottom"/>
            <w:hideMark/>
          </w:tcPr>
          <w:p w14:paraId="7B54D96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80C67C"/>
            <w:noWrap/>
            <w:vAlign w:val="bottom"/>
            <w:hideMark/>
          </w:tcPr>
          <w:p w14:paraId="0125223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510" w:type="dxa"/>
            <w:shd w:val="clear" w:color="000000" w:fill="85C77C"/>
            <w:noWrap/>
            <w:vAlign w:val="bottom"/>
            <w:hideMark/>
          </w:tcPr>
          <w:p w14:paraId="089EF4C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510" w:type="dxa"/>
            <w:shd w:val="clear" w:color="000000" w:fill="84C77C"/>
            <w:noWrap/>
            <w:vAlign w:val="bottom"/>
            <w:hideMark/>
          </w:tcPr>
          <w:p w14:paraId="5521F4E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510" w:type="dxa"/>
            <w:shd w:val="clear" w:color="000000" w:fill="9FCF7E"/>
            <w:noWrap/>
            <w:vAlign w:val="bottom"/>
            <w:hideMark/>
          </w:tcPr>
          <w:p w14:paraId="12BD092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8DCA7D"/>
            <w:noWrap/>
            <w:vAlign w:val="bottom"/>
            <w:hideMark/>
          </w:tcPr>
          <w:p w14:paraId="7914635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510" w:type="dxa"/>
            <w:shd w:val="clear" w:color="000000" w:fill="92CB7D"/>
            <w:noWrap/>
            <w:vAlign w:val="bottom"/>
            <w:hideMark/>
          </w:tcPr>
          <w:p w14:paraId="1E33384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1085" w:type="dxa"/>
            <w:shd w:val="clear" w:color="000000" w:fill="8DCA7D"/>
            <w:noWrap/>
            <w:vAlign w:val="bottom"/>
            <w:hideMark/>
          </w:tcPr>
          <w:p w14:paraId="2E03B10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r>
      <w:tr w:rsidR="005E6489" w:rsidRPr="005D7C13" w14:paraId="5CCC4EE2" w14:textId="77777777" w:rsidTr="00E835CC">
        <w:trPr>
          <w:trHeight w:val="315"/>
        </w:trPr>
        <w:tc>
          <w:tcPr>
            <w:tcW w:w="2689" w:type="dxa"/>
            <w:shd w:val="clear" w:color="auto" w:fill="auto"/>
            <w:noWrap/>
            <w:vAlign w:val="bottom"/>
            <w:hideMark/>
          </w:tcPr>
          <w:p w14:paraId="610002E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Current assets</w:t>
            </w:r>
          </w:p>
        </w:tc>
        <w:tc>
          <w:tcPr>
            <w:tcW w:w="510" w:type="dxa"/>
            <w:shd w:val="clear" w:color="000000" w:fill="63BE7B"/>
            <w:noWrap/>
            <w:vAlign w:val="bottom"/>
            <w:hideMark/>
          </w:tcPr>
          <w:p w14:paraId="587D497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10%</w:t>
            </w:r>
          </w:p>
        </w:tc>
        <w:tc>
          <w:tcPr>
            <w:tcW w:w="510" w:type="dxa"/>
            <w:shd w:val="clear" w:color="000000" w:fill="DAE081"/>
            <w:noWrap/>
            <w:vAlign w:val="bottom"/>
            <w:hideMark/>
          </w:tcPr>
          <w:p w14:paraId="59782E6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510" w:type="dxa"/>
            <w:shd w:val="clear" w:color="000000" w:fill="EBE582"/>
            <w:noWrap/>
            <w:vAlign w:val="bottom"/>
            <w:hideMark/>
          </w:tcPr>
          <w:p w14:paraId="7297F20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510" w:type="dxa"/>
            <w:shd w:val="clear" w:color="000000" w:fill="E9E482"/>
            <w:noWrap/>
            <w:vAlign w:val="bottom"/>
            <w:hideMark/>
          </w:tcPr>
          <w:p w14:paraId="4A2D495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510" w:type="dxa"/>
            <w:shd w:val="clear" w:color="000000" w:fill="EAE582"/>
            <w:noWrap/>
            <w:vAlign w:val="bottom"/>
            <w:hideMark/>
          </w:tcPr>
          <w:p w14:paraId="4662809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510" w:type="dxa"/>
            <w:shd w:val="clear" w:color="000000" w:fill="EFE683"/>
            <w:noWrap/>
            <w:vAlign w:val="bottom"/>
            <w:hideMark/>
          </w:tcPr>
          <w:p w14:paraId="4BECFF3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510" w:type="dxa"/>
            <w:shd w:val="clear" w:color="000000" w:fill="E5E382"/>
            <w:noWrap/>
            <w:vAlign w:val="bottom"/>
            <w:hideMark/>
          </w:tcPr>
          <w:p w14:paraId="5E07EEA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510" w:type="dxa"/>
            <w:shd w:val="clear" w:color="000000" w:fill="FFEB84"/>
            <w:noWrap/>
            <w:vAlign w:val="bottom"/>
            <w:hideMark/>
          </w:tcPr>
          <w:p w14:paraId="715C027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15%</w:t>
            </w:r>
          </w:p>
        </w:tc>
        <w:tc>
          <w:tcPr>
            <w:tcW w:w="510" w:type="dxa"/>
            <w:shd w:val="clear" w:color="000000" w:fill="E2E282"/>
            <w:noWrap/>
            <w:vAlign w:val="bottom"/>
            <w:hideMark/>
          </w:tcPr>
          <w:p w14:paraId="71D7821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510" w:type="dxa"/>
            <w:shd w:val="clear" w:color="000000" w:fill="FCEA83"/>
            <w:noWrap/>
            <w:vAlign w:val="bottom"/>
            <w:hideMark/>
          </w:tcPr>
          <w:p w14:paraId="73A6BE1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15%</w:t>
            </w:r>
          </w:p>
        </w:tc>
        <w:tc>
          <w:tcPr>
            <w:tcW w:w="510" w:type="dxa"/>
            <w:shd w:val="clear" w:color="000000" w:fill="ECE582"/>
            <w:noWrap/>
            <w:vAlign w:val="bottom"/>
            <w:hideMark/>
          </w:tcPr>
          <w:p w14:paraId="5ED75D6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510" w:type="dxa"/>
            <w:shd w:val="clear" w:color="000000" w:fill="F9E983"/>
            <w:noWrap/>
            <w:vAlign w:val="bottom"/>
            <w:hideMark/>
          </w:tcPr>
          <w:p w14:paraId="0728468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15%</w:t>
            </w:r>
          </w:p>
        </w:tc>
        <w:tc>
          <w:tcPr>
            <w:tcW w:w="1085" w:type="dxa"/>
            <w:shd w:val="clear" w:color="000000" w:fill="DDE182"/>
            <w:noWrap/>
            <w:vAlign w:val="bottom"/>
            <w:hideMark/>
          </w:tcPr>
          <w:p w14:paraId="2F25EB9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r>
      <w:tr w:rsidR="005E6489" w:rsidRPr="005D7C13" w14:paraId="3EF6166C" w14:textId="77777777" w:rsidTr="00E835CC">
        <w:trPr>
          <w:trHeight w:val="315"/>
        </w:trPr>
        <w:tc>
          <w:tcPr>
            <w:tcW w:w="2689" w:type="dxa"/>
            <w:shd w:val="clear" w:color="auto" w:fill="auto"/>
            <w:noWrap/>
            <w:vAlign w:val="bottom"/>
            <w:hideMark/>
          </w:tcPr>
          <w:p w14:paraId="24FB091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Capital assets</w:t>
            </w:r>
          </w:p>
        </w:tc>
        <w:tc>
          <w:tcPr>
            <w:tcW w:w="510" w:type="dxa"/>
            <w:shd w:val="clear" w:color="000000" w:fill="94CC7D"/>
            <w:noWrap/>
            <w:vAlign w:val="bottom"/>
            <w:hideMark/>
          </w:tcPr>
          <w:p w14:paraId="4D97D0A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510" w:type="dxa"/>
            <w:shd w:val="clear" w:color="000000" w:fill="FFE383"/>
            <w:noWrap/>
            <w:vAlign w:val="bottom"/>
            <w:hideMark/>
          </w:tcPr>
          <w:p w14:paraId="542B893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510" w:type="dxa"/>
            <w:shd w:val="clear" w:color="000000" w:fill="FFE082"/>
            <w:noWrap/>
            <w:vAlign w:val="bottom"/>
            <w:hideMark/>
          </w:tcPr>
          <w:p w14:paraId="253B6C2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510" w:type="dxa"/>
            <w:shd w:val="clear" w:color="000000" w:fill="FFDB81"/>
            <w:noWrap/>
            <w:vAlign w:val="bottom"/>
            <w:hideMark/>
          </w:tcPr>
          <w:p w14:paraId="73AFF87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510" w:type="dxa"/>
            <w:shd w:val="clear" w:color="000000" w:fill="FFDF82"/>
            <w:noWrap/>
            <w:vAlign w:val="bottom"/>
            <w:hideMark/>
          </w:tcPr>
          <w:p w14:paraId="40DBDC3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510" w:type="dxa"/>
            <w:shd w:val="clear" w:color="000000" w:fill="FFE383"/>
            <w:noWrap/>
            <w:vAlign w:val="bottom"/>
            <w:hideMark/>
          </w:tcPr>
          <w:p w14:paraId="4D9B6AD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510" w:type="dxa"/>
            <w:shd w:val="clear" w:color="000000" w:fill="FED781"/>
            <w:noWrap/>
            <w:vAlign w:val="bottom"/>
            <w:hideMark/>
          </w:tcPr>
          <w:p w14:paraId="5E5DA90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510" w:type="dxa"/>
            <w:shd w:val="clear" w:color="000000" w:fill="FFDF82"/>
            <w:noWrap/>
            <w:vAlign w:val="bottom"/>
            <w:hideMark/>
          </w:tcPr>
          <w:p w14:paraId="4A2AF20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510" w:type="dxa"/>
            <w:shd w:val="clear" w:color="000000" w:fill="FFDF82"/>
            <w:noWrap/>
            <w:vAlign w:val="bottom"/>
            <w:hideMark/>
          </w:tcPr>
          <w:p w14:paraId="6C93A0A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510" w:type="dxa"/>
            <w:shd w:val="clear" w:color="000000" w:fill="FFD981"/>
            <w:noWrap/>
            <w:vAlign w:val="bottom"/>
            <w:hideMark/>
          </w:tcPr>
          <w:p w14:paraId="768703A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510" w:type="dxa"/>
            <w:shd w:val="clear" w:color="000000" w:fill="FFDC82"/>
            <w:noWrap/>
            <w:vAlign w:val="bottom"/>
            <w:hideMark/>
          </w:tcPr>
          <w:p w14:paraId="34A4078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510" w:type="dxa"/>
            <w:shd w:val="clear" w:color="000000" w:fill="FFDD82"/>
            <w:noWrap/>
            <w:vAlign w:val="bottom"/>
            <w:hideMark/>
          </w:tcPr>
          <w:p w14:paraId="13C22C4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1085" w:type="dxa"/>
            <w:shd w:val="clear" w:color="000000" w:fill="FFE283"/>
            <w:noWrap/>
            <w:vAlign w:val="bottom"/>
            <w:hideMark/>
          </w:tcPr>
          <w:p w14:paraId="1B2A406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r>
      <w:tr w:rsidR="005E6489" w:rsidRPr="005D7C13" w14:paraId="5DB680E6" w14:textId="77777777" w:rsidTr="00E835CC">
        <w:trPr>
          <w:trHeight w:val="315"/>
        </w:trPr>
        <w:tc>
          <w:tcPr>
            <w:tcW w:w="2689" w:type="dxa"/>
            <w:shd w:val="clear" w:color="auto" w:fill="auto"/>
            <w:noWrap/>
            <w:vAlign w:val="bottom"/>
            <w:hideMark/>
          </w:tcPr>
          <w:p w14:paraId="01C7070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Current liabilities</w:t>
            </w:r>
          </w:p>
        </w:tc>
        <w:tc>
          <w:tcPr>
            <w:tcW w:w="510" w:type="dxa"/>
            <w:shd w:val="clear" w:color="000000" w:fill="FFDD82"/>
            <w:noWrap/>
            <w:vAlign w:val="bottom"/>
            <w:hideMark/>
          </w:tcPr>
          <w:p w14:paraId="4B6455B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510" w:type="dxa"/>
            <w:shd w:val="clear" w:color="000000" w:fill="FFD981"/>
            <w:noWrap/>
            <w:vAlign w:val="bottom"/>
            <w:hideMark/>
          </w:tcPr>
          <w:p w14:paraId="6338B7E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510" w:type="dxa"/>
            <w:shd w:val="clear" w:color="000000" w:fill="FED680"/>
            <w:noWrap/>
            <w:vAlign w:val="bottom"/>
            <w:hideMark/>
          </w:tcPr>
          <w:p w14:paraId="11F3FDC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510" w:type="dxa"/>
            <w:shd w:val="clear" w:color="000000" w:fill="FED881"/>
            <w:noWrap/>
            <w:vAlign w:val="bottom"/>
            <w:hideMark/>
          </w:tcPr>
          <w:p w14:paraId="585B5B2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510" w:type="dxa"/>
            <w:shd w:val="clear" w:color="000000" w:fill="FED380"/>
            <w:noWrap/>
            <w:vAlign w:val="bottom"/>
            <w:hideMark/>
          </w:tcPr>
          <w:p w14:paraId="43C42F1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20%</w:t>
            </w:r>
          </w:p>
        </w:tc>
        <w:tc>
          <w:tcPr>
            <w:tcW w:w="510" w:type="dxa"/>
            <w:shd w:val="clear" w:color="000000" w:fill="FED781"/>
            <w:noWrap/>
            <w:vAlign w:val="bottom"/>
            <w:hideMark/>
          </w:tcPr>
          <w:p w14:paraId="5850973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510" w:type="dxa"/>
            <w:shd w:val="clear" w:color="000000" w:fill="FED580"/>
            <w:noWrap/>
            <w:vAlign w:val="bottom"/>
            <w:hideMark/>
          </w:tcPr>
          <w:p w14:paraId="26C5385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510" w:type="dxa"/>
            <w:shd w:val="clear" w:color="000000" w:fill="FED781"/>
            <w:noWrap/>
            <w:vAlign w:val="bottom"/>
            <w:hideMark/>
          </w:tcPr>
          <w:p w14:paraId="770E95D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510" w:type="dxa"/>
            <w:shd w:val="clear" w:color="000000" w:fill="FED781"/>
            <w:noWrap/>
            <w:vAlign w:val="bottom"/>
            <w:hideMark/>
          </w:tcPr>
          <w:p w14:paraId="0597B3E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510" w:type="dxa"/>
            <w:shd w:val="clear" w:color="000000" w:fill="FED380"/>
            <w:noWrap/>
            <w:vAlign w:val="bottom"/>
            <w:hideMark/>
          </w:tcPr>
          <w:p w14:paraId="27DD410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20%</w:t>
            </w:r>
          </w:p>
        </w:tc>
        <w:tc>
          <w:tcPr>
            <w:tcW w:w="510" w:type="dxa"/>
            <w:shd w:val="clear" w:color="000000" w:fill="FED380"/>
            <w:noWrap/>
            <w:vAlign w:val="bottom"/>
            <w:hideMark/>
          </w:tcPr>
          <w:p w14:paraId="6E1414B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20%</w:t>
            </w:r>
          </w:p>
        </w:tc>
        <w:tc>
          <w:tcPr>
            <w:tcW w:w="510" w:type="dxa"/>
            <w:shd w:val="clear" w:color="000000" w:fill="FED580"/>
            <w:noWrap/>
            <w:vAlign w:val="bottom"/>
            <w:hideMark/>
          </w:tcPr>
          <w:p w14:paraId="136B774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1085" w:type="dxa"/>
            <w:shd w:val="clear" w:color="000000" w:fill="FED680"/>
            <w:noWrap/>
            <w:vAlign w:val="bottom"/>
            <w:hideMark/>
          </w:tcPr>
          <w:p w14:paraId="1CCC1E6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r>
      <w:tr w:rsidR="005E6489" w:rsidRPr="005D7C13" w14:paraId="6E7A04B9" w14:textId="77777777" w:rsidTr="00E835CC">
        <w:trPr>
          <w:trHeight w:val="315"/>
        </w:trPr>
        <w:tc>
          <w:tcPr>
            <w:tcW w:w="2689" w:type="dxa"/>
            <w:shd w:val="clear" w:color="auto" w:fill="auto"/>
            <w:noWrap/>
            <w:vAlign w:val="bottom"/>
            <w:hideMark/>
          </w:tcPr>
          <w:p w14:paraId="3D7BD59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Unspecified equity</w:t>
            </w:r>
          </w:p>
        </w:tc>
        <w:tc>
          <w:tcPr>
            <w:tcW w:w="510" w:type="dxa"/>
            <w:shd w:val="clear" w:color="auto" w:fill="auto"/>
            <w:noWrap/>
            <w:vAlign w:val="bottom"/>
            <w:hideMark/>
          </w:tcPr>
          <w:p w14:paraId="52BDDA1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5865B00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501FC5E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6DF901D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04C79E4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790F93E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65AA192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4992C58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1EB1A5C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2031072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13EB35F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000000" w:fill="FA7D6F"/>
            <w:noWrap/>
            <w:vAlign w:val="bottom"/>
            <w:hideMark/>
          </w:tcPr>
          <w:p w14:paraId="4180ED7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37%</w:t>
            </w:r>
          </w:p>
        </w:tc>
        <w:tc>
          <w:tcPr>
            <w:tcW w:w="1085" w:type="dxa"/>
            <w:shd w:val="clear" w:color="000000" w:fill="FA7D6F"/>
            <w:noWrap/>
            <w:vAlign w:val="bottom"/>
            <w:hideMark/>
          </w:tcPr>
          <w:p w14:paraId="0A22A75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37%</w:t>
            </w:r>
          </w:p>
        </w:tc>
      </w:tr>
      <w:tr w:rsidR="005E6489" w:rsidRPr="005D7C13" w14:paraId="4498CB0F" w14:textId="77777777" w:rsidTr="00E835CC">
        <w:trPr>
          <w:trHeight w:val="315"/>
        </w:trPr>
        <w:tc>
          <w:tcPr>
            <w:tcW w:w="2689" w:type="dxa"/>
            <w:shd w:val="clear" w:color="auto" w:fill="auto"/>
            <w:noWrap/>
            <w:vAlign w:val="bottom"/>
            <w:hideMark/>
          </w:tcPr>
          <w:p w14:paraId="5A142AC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Paid-in capital</w:t>
            </w:r>
          </w:p>
        </w:tc>
        <w:tc>
          <w:tcPr>
            <w:tcW w:w="510" w:type="dxa"/>
            <w:shd w:val="clear" w:color="auto" w:fill="auto"/>
            <w:noWrap/>
            <w:vAlign w:val="bottom"/>
            <w:hideMark/>
          </w:tcPr>
          <w:p w14:paraId="52BA4B5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4FE93F2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000000" w:fill="FB9774"/>
            <w:noWrap/>
            <w:vAlign w:val="bottom"/>
            <w:hideMark/>
          </w:tcPr>
          <w:p w14:paraId="42282F8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32%</w:t>
            </w:r>
          </w:p>
        </w:tc>
        <w:tc>
          <w:tcPr>
            <w:tcW w:w="510" w:type="dxa"/>
            <w:shd w:val="clear" w:color="auto" w:fill="auto"/>
            <w:noWrap/>
            <w:vAlign w:val="bottom"/>
            <w:hideMark/>
          </w:tcPr>
          <w:p w14:paraId="1AB52E8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33C5F57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000000" w:fill="FB9073"/>
            <w:noWrap/>
            <w:vAlign w:val="bottom"/>
            <w:hideMark/>
          </w:tcPr>
          <w:p w14:paraId="4C67821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34%</w:t>
            </w:r>
          </w:p>
        </w:tc>
        <w:tc>
          <w:tcPr>
            <w:tcW w:w="510" w:type="dxa"/>
            <w:shd w:val="clear" w:color="auto" w:fill="auto"/>
            <w:noWrap/>
            <w:vAlign w:val="bottom"/>
            <w:hideMark/>
          </w:tcPr>
          <w:p w14:paraId="39F6A9B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auto" w:fill="auto"/>
            <w:noWrap/>
            <w:vAlign w:val="bottom"/>
            <w:hideMark/>
          </w:tcPr>
          <w:p w14:paraId="46D9808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10" w:type="dxa"/>
            <w:shd w:val="clear" w:color="000000" w:fill="F8696B"/>
            <w:noWrap/>
            <w:vAlign w:val="bottom"/>
            <w:hideMark/>
          </w:tcPr>
          <w:p w14:paraId="2124E44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41%</w:t>
            </w:r>
          </w:p>
        </w:tc>
        <w:tc>
          <w:tcPr>
            <w:tcW w:w="510" w:type="dxa"/>
            <w:shd w:val="clear" w:color="000000" w:fill="FB9F76"/>
            <w:noWrap/>
            <w:vAlign w:val="bottom"/>
            <w:hideMark/>
          </w:tcPr>
          <w:p w14:paraId="1F576AB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30%</w:t>
            </w:r>
          </w:p>
        </w:tc>
        <w:tc>
          <w:tcPr>
            <w:tcW w:w="510" w:type="dxa"/>
            <w:shd w:val="clear" w:color="000000" w:fill="F96A6C"/>
            <w:noWrap/>
            <w:vAlign w:val="bottom"/>
            <w:hideMark/>
          </w:tcPr>
          <w:p w14:paraId="77A4C06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41%</w:t>
            </w:r>
          </w:p>
        </w:tc>
        <w:tc>
          <w:tcPr>
            <w:tcW w:w="510" w:type="dxa"/>
            <w:shd w:val="clear" w:color="000000" w:fill="F97B6F"/>
            <w:noWrap/>
            <w:vAlign w:val="bottom"/>
            <w:hideMark/>
          </w:tcPr>
          <w:p w14:paraId="0676CAF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38%</w:t>
            </w:r>
          </w:p>
        </w:tc>
        <w:tc>
          <w:tcPr>
            <w:tcW w:w="1085" w:type="dxa"/>
            <w:shd w:val="clear" w:color="000000" w:fill="FA8370"/>
            <w:noWrap/>
            <w:vAlign w:val="bottom"/>
            <w:hideMark/>
          </w:tcPr>
          <w:p w14:paraId="16548C5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36%</w:t>
            </w:r>
          </w:p>
        </w:tc>
      </w:tr>
      <w:tr w:rsidR="005E6489" w:rsidRPr="005D7C13" w14:paraId="77A4415F" w14:textId="77777777" w:rsidTr="00E835CC">
        <w:trPr>
          <w:trHeight w:val="315"/>
        </w:trPr>
        <w:tc>
          <w:tcPr>
            <w:tcW w:w="2689" w:type="dxa"/>
            <w:shd w:val="clear" w:color="auto" w:fill="auto"/>
            <w:noWrap/>
            <w:vAlign w:val="bottom"/>
            <w:hideMark/>
          </w:tcPr>
          <w:p w14:paraId="34B2D60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Main business income</w:t>
            </w:r>
          </w:p>
        </w:tc>
        <w:tc>
          <w:tcPr>
            <w:tcW w:w="510" w:type="dxa"/>
            <w:shd w:val="clear" w:color="000000" w:fill="BFD880"/>
            <w:noWrap/>
            <w:vAlign w:val="bottom"/>
            <w:hideMark/>
          </w:tcPr>
          <w:p w14:paraId="4BCA246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510" w:type="dxa"/>
            <w:shd w:val="clear" w:color="000000" w:fill="A6D17E"/>
            <w:noWrap/>
            <w:vAlign w:val="bottom"/>
            <w:hideMark/>
          </w:tcPr>
          <w:p w14:paraId="24E4984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BDD880"/>
            <w:noWrap/>
            <w:vAlign w:val="bottom"/>
            <w:hideMark/>
          </w:tcPr>
          <w:p w14:paraId="70B1DEF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510" w:type="dxa"/>
            <w:shd w:val="clear" w:color="000000" w:fill="A6D17E"/>
            <w:noWrap/>
            <w:vAlign w:val="bottom"/>
            <w:hideMark/>
          </w:tcPr>
          <w:p w14:paraId="72C36C0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A3D07E"/>
            <w:noWrap/>
            <w:vAlign w:val="bottom"/>
            <w:hideMark/>
          </w:tcPr>
          <w:p w14:paraId="4E14B26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B7D67F"/>
            <w:noWrap/>
            <w:vAlign w:val="bottom"/>
            <w:hideMark/>
          </w:tcPr>
          <w:p w14:paraId="0B0CA2C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C3D980"/>
            <w:noWrap/>
            <w:vAlign w:val="bottom"/>
            <w:hideMark/>
          </w:tcPr>
          <w:p w14:paraId="7ECDC78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510" w:type="dxa"/>
            <w:shd w:val="clear" w:color="000000" w:fill="B9D67F"/>
            <w:noWrap/>
            <w:vAlign w:val="bottom"/>
            <w:hideMark/>
          </w:tcPr>
          <w:p w14:paraId="376D071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A5D17E"/>
            <w:noWrap/>
            <w:vAlign w:val="bottom"/>
            <w:hideMark/>
          </w:tcPr>
          <w:p w14:paraId="6CB7123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BDD880"/>
            <w:noWrap/>
            <w:vAlign w:val="bottom"/>
            <w:hideMark/>
          </w:tcPr>
          <w:p w14:paraId="4641CB2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510" w:type="dxa"/>
            <w:shd w:val="clear" w:color="000000" w:fill="BAD780"/>
            <w:noWrap/>
            <w:vAlign w:val="bottom"/>
            <w:hideMark/>
          </w:tcPr>
          <w:p w14:paraId="651B59A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FFE683"/>
            <w:noWrap/>
            <w:vAlign w:val="bottom"/>
            <w:hideMark/>
          </w:tcPr>
          <w:p w14:paraId="654A53B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1085" w:type="dxa"/>
            <w:shd w:val="clear" w:color="000000" w:fill="BDD880"/>
            <w:noWrap/>
            <w:vAlign w:val="bottom"/>
            <w:hideMark/>
          </w:tcPr>
          <w:p w14:paraId="6F7BB38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r>
      <w:tr w:rsidR="005E6489" w:rsidRPr="005D7C13" w14:paraId="4B942D54" w14:textId="77777777" w:rsidTr="00E835CC">
        <w:trPr>
          <w:trHeight w:val="315"/>
        </w:trPr>
        <w:tc>
          <w:tcPr>
            <w:tcW w:w="2689" w:type="dxa"/>
            <w:shd w:val="clear" w:color="auto" w:fill="auto"/>
            <w:noWrap/>
            <w:vAlign w:val="bottom"/>
            <w:hideMark/>
          </w:tcPr>
          <w:p w14:paraId="736CE43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Direct costs</w:t>
            </w:r>
          </w:p>
        </w:tc>
        <w:tc>
          <w:tcPr>
            <w:tcW w:w="510" w:type="dxa"/>
            <w:shd w:val="clear" w:color="000000" w:fill="A0CF7E"/>
            <w:noWrap/>
            <w:vAlign w:val="bottom"/>
            <w:hideMark/>
          </w:tcPr>
          <w:p w14:paraId="337B811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97CD7E"/>
            <w:noWrap/>
            <w:vAlign w:val="bottom"/>
            <w:hideMark/>
          </w:tcPr>
          <w:p w14:paraId="2415613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510" w:type="dxa"/>
            <w:shd w:val="clear" w:color="000000" w:fill="A8D17E"/>
            <w:noWrap/>
            <w:vAlign w:val="bottom"/>
            <w:hideMark/>
          </w:tcPr>
          <w:p w14:paraId="633E9A5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97CD7E"/>
            <w:noWrap/>
            <w:vAlign w:val="bottom"/>
            <w:hideMark/>
          </w:tcPr>
          <w:p w14:paraId="73B32FD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510" w:type="dxa"/>
            <w:shd w:val="clear" w:color="000000" w:fill="9ECF7E"/>
            <w:noWrap/>
            <w:vAlign w:val="bottom"/>
            <w:hideMark/>
          </w:tcPr>
          <w:p w14:paraId="3C3FA5E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A2D07E"/>
            <w:noWrap/>
            <w:vAlign w:val="bottom"/>
            <w:hideMark/>
          </w:tcPr>
          <w:p w14:paraId="70CC2B0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A5D17E"/>
            <w:noWrap/>
            <w:vAlign w:val="bottom"/>
            <w:hideMark/>
          </w:tcPr>
          <w:p w14:paraId="639B16B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A4D07E"/>
            <w:noWrap/>
            <w:vAlign w:val="bottom"/>
            <w:hideMark/>
          </w:tcPr>
          <w:p w14:paraId="4FC3317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99CD7E"/>
            <w:noWrap/>
            <w:vAlign w:val="bottom"/>
            <w:hideMark/>
          </w:tcPr>
          <w:p w14:paraId="0E4C700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510" w:type="dxa"/>
            <w:shd w:val="clear" w:color="000000" w:fill="B3D57F"/>
            <w:noWrap/>
            <w:vAlign w:val="bottom"/>
            <w:hideMark/>
          </w:tcPr>
          <w:p w14:paraId="25737ED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AAD27F"/>
            <w:noWrap/>
            <w:vAlign w:val="bottom"/>
            <w:hideMark/>
          </w:tcPr>
          <w:p w14:paraId="5AD4AE1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10" w:type="dxa"/>
            <w:shd w:val="clear" w:color="000000" w:fill="FFE884"/>
            <w:noWrap/>
            <w:vAlign w:val="bottom"/>
            <w:hideMark/>
          </w:tcPr>
          <w:p w14:paraId="2C2812A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15%</w:t>
            </w:r>
          </w:p>
        </w:tc>
        <w:tc>
          <w:tcPr>
            <w:tcW w:w="1085" w:type="dxa"/>
            <w:shd w:val="clear" w:color="000000" w:fill="ABD27F"/>
            <w:noWrap/>
            <w:vAlign w:val="bottom"/>
            <w:hideMark/>
          </w:tcPr>
          <w:p w14:paraId="1860908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r>
      <w:tr w:rsidR="005E6489" w:rsidRPr="005D7C13" w14:paraId="31172059" w14:textId="77777777" w:rsidTr="00E835CC">
        <w:trPr>
          <w:trHeight w:val="315"/>
        </w:trPr>
        <w:tc>
          <w:tcPr>
            <w:tcW w:w="2689" w:type="dxa"/>
            <w:shd w:val="clear" w:color="auto" w:fill="auto"/>
            <w:noWrap/>
            <w:vAlign w:val="bottom"/>
            <w:hideMark/>
          </w:tcPr>
          <w:p w14:paraId="0E9BDD8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Operating expenses</w:t>
            </w:r>
          </w:p>
        </w:tc>
        <w:tc>
          <w:tcPr>
            <w:tcW w:w="510" w:type="dxa"/>
            <w:shd w:val="clear" w:color="000000" w:fill="FFDA81"/>
            <w:noWrap/>
            <w:vAlign w:val="bottom"/>
            <w:hideMark/>
          </w:tcPr>
          <w:p w14:paraId="0C8DB6F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510" w:type="dxa"/>
            <w:shd w:val="clear" w:color="000000" w:fill="FFDD82"/>
            <w:noWrap/>
            <w:vAlign w:val="bottom"/>
            <w:hideMark/>
          </w:tcPr>
          <w:p w14:paraId="33B018E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510" w:type="dxa"/>
            <w:shd w:val="clear" w:color="000000" w:fill="FFDF82"/>
            <w:noWrap/>
            <w:vAlign w:val="bottom"/>
            <w:hideMark/>
          </w:tcPr>
          <w:p w14:paraId="05B888E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510" w:type="dxa"/>
            <w:shd w:val="clear" w:color="000000" w:fill="FED781"/>
            <w:noWrap/>
            <w:vAlign w:val="bottom"/>
            <w:hideMark/>
          </w:tcPr>
          <w:p w14:paraId="13699D4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510" w:type="dxa"/>
            <w:shd w:val="clear" w:color="000000" w:fill="FFDD82"/>
            <w:noWrap/>
            <w:vAlign w:val="bottom"/>
            <w:hideMark/>
          </w:tcPr>
          <w:p w14:paraId="55C2801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510" w:type="dxa"/>
            <w:shd w:val="clear" w:color="000000" w:fill="FFE182"/>
            <w:noWrap/>
            <w:vAlign w:val="bottom"/>
            <w:hideMark/>
          </w:tcPr>
          <w:p w14:paraId="21B88BA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510" w:type="dxa"/>
            <w:shd w:val="clear" w:color="000000" w:fill="FED580"/>
            <w:noWrap/>
            <w:vAlign w:val="bottom"/>
            <w:hideMark/>
          </w:tcPr>
          <w:p w14:paraId="3FD37B3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510" w:type="dxa"/>
            <w:shd w:val="clear" w:color="000000" w:fill="FFE183"/>
            <w:noWrap/>
            <w:vAlign w:val="bottom"/>
            <w:hideMark/>
          </w:tcPr>
          <w:p w14:paraId="2F29A64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510" w:type="dxa"/>
            <w:shd w:val="clear" w:color="000000" w:fill="FFDD82"/>
            <w:noWrap/>
            <w:vAlign w:val="bottom"/>
            <w:hideMark/>
          </w:tcPr>
          <w:p w14:paraId="6BDC89F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510" w:type="dxa"/>
            <w:shd w:val="clear" w:color="000000" w:fill="FFDA81"/>
            <w:noWrap/>
            <w:vAlign w:val="bottom"/>
            <w:hideMark/>
          </w:tcPr>
          <w:p w14:paraId="06A6C8D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510" w:type="dxa"/>
            <w:shd w:val="clear" w:color="000000" w:fill="FFDA81"/>
            <w:noWrap/>
            <w:vAlign w:val="bottom"/>
            <w:hideMark/>
          </w:tcPr>
          <w:p w14:paraId="4772B0F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510" w:type="dxa"/>
            <w:shd w:val="clear" w:color="000000" w:fill="FDC57D"/>
            <w:noWrap/>
            <w:vAlign w:val="bottom"/>
            <w:hideMark/>
          </w:tcPr>
          <w:p w14:paraId="15FD13E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23%</w:t>
            </w:r>
          </w:p>
        </w:tc>
        <w:tc>
          <w:tcPr>
            <w:tcW w:w="1085" w:type="dxa"/>
            <w:shd w:val="clear" w:color="000000" w:fill="FFDA81"/>
            <w:noWrap/>
            <w:vAlign w:val="bottom"/>
            <w:hideMark/>
          </w:tcPr>
          <w:p w14:paraId="28F0988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r>
    </w:tbl>
    <w:p w14:paraId="5F40B27F" w14:textId="77777777" w:rsidR="005E6489" w:rsidRPr="005D7C13" w:rsidRDefault="005E6489" w:rsidP="005E6489">
      <w:pPr>
        <w:rPr>
          <w:rFonts w:asciiTheme="minorHAnsi" w:hAnsiTheme="minorHAnsi" w:cstheme="minorBidi"/>
          <w:sz w:val="16"/>
          <w:szCs w:val="16"/>
          <w:lang w:val="en-US"/>
        </w:rPr>
      </w:pPr>
      <w:r w:rsidRPr="005D7C13">
        <w:rPr>
          <w:sz w:val="16"/>
          <w:szCs w:val="16"/>
        </w:rPr>
        <w:fldChar w:fldCharType="end"/>
      </w:r>
      <w:r w:rsidRPr="005D7C13">
        <w:rPr>
          <w:sz w:val="16"/>
          <w:szCs w:val="16"/>
        </w:rPr>
        <w:fldChar w:fldCharType="begin"/>
      </w:r>
      <w:r w:rsidRPr="005D7C13">
        <w:rPr>
          <w:sz w:val="16"/>
          <w:szCs w:val="16"/>
        </w:rPr>
        <w:instrText xml:space="preserve"> LINK Excel.Sheet.12 "G:\\My Drive\\Documents\\Customer success\\Audit file template\\MindBridge Audit Template.xlsx" "Risk Assessment &amp; Analysis!R136C2:R159C15" \a \f 4 \h  \* MERGEFORMAT </w:instrText>
      </w:r>
      <w:r w:rsidRPr="005D7C13">
        <w:rPr>
          <w:sz w:val="16"/>
          <w:szCs w:val="16"/>
        </w:rPr>
        <w:fldChar w:fldCharType="separate"/>
      </w:r>
    </w:p>
    <w:tbl>
      <w:tblPr>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486"/>
        <w:gridCol w:w="485"/>
        <w:gridCol w:w="485"/>
        <w:gridCol w:w="485"/>
        <w:gridCol w:w="494"/>
        <w:gridCol w:w="485"/>
        <w:gridCol w:w="485"/>
        <w:gridCol w:w="485"/>
        <w:gridCol w:w="485"/>
        <w:gridCol w:w="485"/>
        <w:gridCol w:w="485"/>
        <w:gridCol w:w="485"/>
        <w:gridCol w:w="607"/>
      </w:tblGrid>
      <w:tr w:rsidR="005E6489" w:rsidRPr="005D7C13" w14:paraId="7C12BF38" w14:textId="77777777" w:rsidTr="00E835CC">
        <w:trPr>
          <w:trHeight w:val="315"/>
        </w:trPr>
        <w:tc>
          <w:tcPr>
            <w:tcW w:w="2547" w:type="dxa"/>
            <w:shd w:val="clear" w:color="auto" w:fill="auto"/>
            <w:noWrap/>
            <w:vAlign w:val="bottom"/>
            <w:hideMark/>
          </w:tcPr>
          <w:p w14:paraId="500CACDE" w14:textId="77777777" w:rsidR="005E6489" w:rsidRPr="005D7C13" w:rsidRDefault="005E6489" w:rsidP="005E6489">
            <w:pPr>
              <w:rPr>
                <w:rFonts w:ascii="Calibri" w:eastAsia="Times New Roman" w:hAnsi="Calibri" w:cs="Calibri"/>
                <w:b/>
                <w:bCs/>
                <w:color w:val="000000"/>
                <w:sz w:val="16"/>
                <w:szCs w:val="16"/>
                <w:lang w:val="en-US"/>
              </w:rPr>
            </w:pPr>
            <w:r w:rsidRPr="005D7C13">
              <w:rPr>
                <w:rFonts w:ascii="Calibri" w:eastAsia="Times New Roman" w:hAnsi="Calibri" w:cs="Calibri"/>
                <w:b/>
                <w:bCs/>
                <w:color w:val="000000"/>
                <w:sz w:val="16"/>
                <w:szCs w:val="16"/>
                <w:lang w:val="en-US"/>
              </w:rPr>
              <w:t>NTR Category by Month</w:t>
            </w:r>
          </w:p>
        </w:tc>
        <w:tc>
          <w:tcPr>
            <w:tcW w:w="315" w:type="dxa"/>
            <w:shd w:val="clear" w:color="auto" w:fill="auto"/>
            <w:noWrap/>
            <w:vAlign w:val="bottom"/>
            <w:hideMark/>
          </w:tcPr>
          <w:p w14:paraId="1150AEB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5F4B9C2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72B2D07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50F57EC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02" w:type="dxa"/>
            <w:shd w:val="clear" w:color="auto" w:fill="auto"/>
            <w:noWrap/>
            <w:vAlign w:val="bottom"/>
            <w:hideMark/>
          </w:tcPr>
          <w:p w14:paraId="750DDF8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3045173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65982C1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19E02E0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485344F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3D89CA4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6A225DC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4375C1B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618" w:type="dxa"/>
            <w:shd w:val="clear" w:color="auto" w:fill="auto"/>
            <w:noWrap/>
            <w:vAlign w:val="bottom"/>
            <w:hideMark/>
          </w:tcPr>
          <w:p w14:paraId="17964CF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r>
      <w:tr w:rsidR="005E6489" w:rsidRPr="005D7C13" w14:paraId="79A4DCB1" w14:textId="77777777" w:rsidTr="00E835CC">
        <w:trPr>
          <w:trHeight w:val="315"/>
        </w:trPr>
        <w:tc>
          <w:tcPr>
            <w:tcW w:w="2547" w:type="dxa"/>
            <w:shd w:val="clear" w:color="auto" w:fill="auto"/>
            <w:noWrap/>
            <w:vAlign w:val="bottom"/>
            <w:hideMark/>
          </w:tcPr>
          <w:p w14:paraId="763EC95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Average of Average Risk</w:t>
            </w:r>
          </w:p>
        </w:tc>
        <w:tc>
          <w:tcPr>
            <w:tcW w:w="315" w:type="dxa"/>
            <w:shd w:val="clear" w:color="auto" w:fill="auto"/>
            <w:noWrap/>
            <w:vAlign w:val="bottom"/>
            <w:hideMark/>
          </w:tcPr>
          <w:p w14:paraId="61BF1480" w14:textId="77777777" w:rsidR="005E6489" w:rsidRPr="005D7C13" w:rsidRDefault="005E6489" w:rsidP="005E6489">
            <w:pPr>
              <w:rPr>
                <w:rFonts w:ascii="Calibri" w:eastAsia="Times New Roman" w:hAnsi="Calibri" w:cs="Calibri"/>
                <w:color w:val="000000"/>
                <w:sz w:val="16"/>
                <w:szCs w:val="16"/>
                <w:lang w:val="en-US"/>
              </w:rPr>
            </w:pPr>
          </w:p>
        </w:tc>
        <w:tc>
          <w:tcPr>
            <w:tcW w:w="493" w:type="dxa"/>
            <w:shd w:val="clear" w:color="auto" w:fill="auto"/>
            <w:noWrap/>
            <w:vAlign w:val="bottom"/>
            <w:hideMark/>
          </w:tcPr>
          <w:p w14:paraId="7A82631D" w14:textId="77777777" w:rsidR="005E6489" w:rsidRPr="005D7C13" w:rsidRDefault="005E6489" w:rsidP="005E6489">
            <w:pPr>
              <w:rPr>
                <w:rFonts w:ascii="Times New Roman" w:eastAsia="Times New Roman" w:hAnsi="Times New Roman" w:cs="Times New Roman"/>
                <w:sz w:val="16"/>
                <w:szCs w:val="16"/>
                <w:lang w:val="en-US"/>
              </w:rPr>
            </w:pPr>
          </w:p>
        </w:tc>
        <w:tc>
          <w:tcPr>
            <w:tcW w:w="493" w:type="dxa"/>
            <w:shd w:val="clear" w:color="auto" w:fill="auto"/>
            <w:noWrap/>
            <w:vAlign w:val="bottom"/>
            <w:hideMark/>
          </w:tcPr>
          <w:p w14:paraId="77214FF6" w14:textId="77777777" w:rsidR="005E6489" w:rsidRPr="005D7C13" w:rsidRDefault="005E6489" w:rsidP="005E6489">
            <w:pPr>
              <w:rPr>
                <w:rFonts w:ascii="Times New Roman" w:eastAsia="Times New Roman" w:hAnsi="Times New Roman" w:cs="Times New Roman"/>
                <w:sz w:val="16"/>
                <w:szCs w:val="16"/>
                <w:lang w:val="en-US"/>
              </w:rPr>
            </w:pPr>
          </w:p>
        </w:tc>
        <w:tc>
          <w:tcPr>
            <w:tcW w:w="493" w:type="dxa"/>
            <w:shd w:val="clear" w:color="auto" w:fill="auto"/>
            <w:noWrap/>
            <w:vAlign w:val="bottom"/>
            <w:hideMark/>
          </w:tcPr>
          <w:p w14:paraId="54057718" w14:textId="77777777" w:rsidR="005E6489" w:rsidRPr="005D7C13" w:rsidRDefault="005E6489" w:rsidP="005E6489">
            <w:pPr>
              <w:rPr>
                <w:rFonts w:ascii="Times New Roman" w:eastAsia="Times New Roman" w:hAnsi="Times New Roman" w:cs="Times New Roman"/>
                <w:sz w:val="16"/>
                <w:szCs w:val="16"/>
                <w:lang w:val="en-US"/>
              </w:rPr>
            </w:pPr>
          </w:p>
        </w:tc>
        <w:tc>
          <w:tcPr>
            <w:tcW w:w="502" w:type="dxa"/>
            <w:shd w:val="clear" w:color="auto" w:fill="auto"/>
            <w:noWrap/>
            <w:vAlign w:val="bottom"/>
            <w:hideMark/>
          </w:tcPr>
          <w:p w14:paraId="70B6AEC1" w14:textId="77777777" w:rsidR="005E6489" w:rsidRPr="005D7C13" w:rsidRDefault="005E6489" w:rsidP="005E6489">
            <w:pPr>
              <w:rPr>
                <w:rFonts w:ascii="Times New Roman" w:eastAsia="Times New Roman" w:hAnsi="Times New Roman" w:cs="Times New Roman"/>
                <w:sz w:val="16"/>
                <w:szCs w:val="16"/>
                <w:lang w:val="en-US"/>
              </w:rPr>
            </w:pPr>
          </w:p>
        </w:tc>
        <w:tc>
          <w:tcPr>
            <w:tcW w:w="493" w:type="dxa"/>
            <w:shd w:val="clear" w:color="auto" w:fill="auto"/>
            <w:noWrap/>
            <w:vAlign w:val="bottom"/>
            <w:hideMark/>
          </w:tcPr>
          <w:p w14:paraId="2B5B168E" w14:textId="77777777" w:rsidR="005E6489" w:rsidRPr="005D7C13" w:rsidRDefault="005E6489" w:rsidP="005E6489">
            <w:pPr>
              <w:rPr>
                <w:rFonts w:ascii="Times New Roman" w:eastAsia="Times New Roman" w:hAnsi="Times New Roman" w:cs="Times New Roman"/>
                <w:sz w:val="16"/>
                <w:szCs w:val="16"/>
                <w:lang w:val="en-US"/>
              </w:rPr>
            </w:pPr>
          </w:p>
        </w:tc>
        <w:tc>
          <w:tcPr>
            <w:tcW w:w="493" w:type="dxa"/>
            <w:shd w:val="clear" w:color="auto" w:fill="auto"/>
            <w:noWrap/>
            <w:vAlign w:val="bottom"/>
            <w:hideMark/>
          </w:tcPr>
          <w:p w14:paraId="607D038D" w14:textId="77777777" w:rsidR="005E6489" w:rsidRPr="005D7C13" w:rsidRDefault="005E6489" w:rsidP="005E6489">
            <w:pPr>
              <w:rPr>
                <w:rFonts w:ascii="Times New Roman" w:eastAsia="Times New Roman" w:hAnsi="Times New Roman" w:cs="Times New Roman"/>
                <w:sz w:val="16"/>
                <w:szCs w:val="16"/>
                <w:lang w:val="en-US"/>
              </w:rPr>
            </w:pPr>
          </w:p>
        </w:tc>
        <w:tc>
          <w:tcPr>
            <w:tcW w:w="493" w:type="dxa"/>
            <w:shd w:val="clear" w:color="auto" w:fill="auto"/>
            <w:noWrap/>
            <w:vAlign w:val="bottom"/>
            <w:hideMark/>
          </w:tcPr>
          <w:p w14:paraId="36FE1A61" w14:textId="77777777" w:rsidR="005E6489" w:rsidRPr="005D7C13" w:rsidRDefault="005E6489" w:rsidP="005E6489">
            <w:pPr>
              <w:rPr>
                <w:rFonts w:ascii="Times New Roman" w:eastAsia="Times New Roman" w:hAnsi="Times New Roman" w:cs="Times New Roman"/>
                <w:sz w:val="16"/>
                <w:szCs w:val="16"/>
                <w:lang w:val="en-US"/>
              </w:rPr>
            </w:pPr>
          </w:p>
        </w:tc>
        <w:tc>
          <w:tcPr>
            <w:tcW w:w="493" w:type="dxa"/>
            <w:shd w:val="clear" w:color="auto" w:fill="auto"/>
            <w:noWrap/>
            <w:vAlign w:val="bottom"/>
            <w:hideMark/>
          </w:tcPr>
          <w:p w14:paraId="4D46D321" w14:textId="77777777" w:rsidR="005E6489" w:rsidRPr="005D7C13" w:rsidRDefault="005E6489" w:rsidP="005E6489">
            <w:pPr>
              <w:rPr>
                <w:rFonts w:ascii="Times New Roman" w:eastAsia="Times New Roman" w:hAnsi="Times New Roman" w:cs="Times New Roman"/>
                <w:sz w:val="16"/>
                <w:szCs w:val="16"/>
                <w:lang w:val="en-US"/>
              </w:rPr>
            </w:pPr>
          </w:p>
        </w:tc>
        <w:tc>
          <w:tcPr>
            <w:tcW w:w="493" w:type="dxa"/>
            <w:shd w:val="clear" w:color="auto" w:fill="auto"/>
            <w:noWrap/>
            <w:vAlign w:val="bottom"/>
            <w:hideMark/>
          </w:tcPr>
          <w:p w14:paraId="311E754D" w14:textId="77777777" w:rsidR="005E6489" w:rsidRPr="005D7C13" w:rsidRDefault="005E6489" w:rsidP="005E6489">
            <w:pPr>
              <w:rPr>
                <w:rFonts w:ascii="Times New Roman" w:eastAsia="Times New Roman" w:hAnsi="Times New Roman" w:cs="Times New Roman"/>
                <w:sz w:val="16"/>
                <w:szCs w:val="16"/>
                <w:lang w:val="en-US"/>
              </w:rPr>
            </w:pPr>
          </w:p>
        </w:tc>
        <w:tc>
          <w:tcPr>
            <w:tcW w:w="493" w:type="dxa"/>
            <w:shd w:val="clear" w:color="auto" w:fill="auto"/>
            <w:noWrap/>
            <w:vAlign w:val="bottom"/>
            <w:hideMark/>
          </w:tcPr>
          <w:p w14:paraId="7886DC6B" w14:textId="77777777" w:rsidR="005E6489" w:rsidRPr="005D7C13" w:rsidRDefault="005E6489" w:rsidP="005E6489">
            <w:pPr>
              <w:rPr>
                <w:rFonts w:ascii="Times New Roman" w:eastAsia="Times New Roman" w:hAnsi="Times New Roman" w:cs="Times New Roman"/>
                <w:sz w:val="16"/>
                <w:szCs w:val="16"/>
                <w:lang w:val="en-US"/>
              </w:rPr>
            </w:pPr>
          </w:p>
        </w:tc>
        <w:tc>
          <w:tcPr>
            <w:tcW w:w="493" w:type="dxa"/>
            <w:shd w:val="clear" w:color="auto" w:fill="auto"/>
            <w:noWrap/>
            <w:vAlign w:val="bottom"/>
            <w:hideMark/>
          </w:tcPr>
          <w:p w14:paraId="68C2DFB7" w14:textId="77777777" w:rsidR="005E6489" w:rsidRPr="005D7C13" w:rsidRDefault="005E6489" w:rsidP="005E6489">
            <w:pPr>
              <w:rPr>
                <w:rFonts w:ascii="Times New Roman" w:eastAsia="Times New Roman" w:hAnsi="Times New Roman" w:cs="Times New Roman"/>
                <w:sz w:val="16"/>
                <w:szCs w:val="16"/>
                <w:lang w:val="en-US"/>
              </w:rPr>
            </w:pPr>
          </w:p>
        </w:tc>
        <w:tc>
          <w:tcPr>
            <w:tcW w:w="618" w:type="dxa"/>
            <w:shd w:val="clear" w:color="auto" w:fill="auto"/>
            <w:noWrap/>
            <w:vAlign w:val="bottom"/>
            <w:hideMark/>
          </w:tcPr>
          <w:p w14:paraId="170D7096" w14:textId="77777777" w:rsidR="005E6489" w:rsidRPr="005D7C13" w:rsidRDefault="005E6489" w:rsidP="005E6489">
            <w:pPr>
              <w:rPr>
                <w:rFonts w:ascii="Arial" w:eastAsia="Times New Roman" w:hAnsi="Arial" w:cs="Arial"/>
                <w:color w:val="000000"/>
                <w:sz w:val="16"/>
                <w:szCs w:val="16"/>
                <w:lang w:val="en-US"/>
              </w:rPr>
            </w:pPr>
            <w:r w:rsidRPr="005D7C13">
              <w:rPr>
                <w:rFonts w:ascii="Arial" w:eastAsia="Times New Roman" w:hAnsi="Arial" w:cs="Arial"/>
                <w:color w:val="000000"/>
                <w:sz w:val="16"/>
                <w:szCs w:val="16"/>
                <w:lang w:val="en-US"/>
              </w:rPr>
              <w:t> </w:t>
            </w:r>
          </w:p>
        </w:tc>
      </w:tr>
      <w:tr w:rsidR="005E6489" w:rsidRPr="005D7C13" w14:paraId="25633961" w14:textId="77777777" w:rsidTr="00E835CC">
        <w:trPr>
          <w:trHeight w:val="315"/>
        </w:trPr>
        <w:tc>
          <w:tcPr>
            <w:tcW w:w="2547" w:type="dxa"/>
            <w:shd w:val="clear" w:color="auto" w:fill="auto"/>
            <w:noWrap/>
            <w:vAlign w:val="bottom"/>
            <w:hideMark/>
          </w:tcPr>
          <w:p w14:paraId="44B366F7" w14:textId="77777777" w:rsidR="005E6489" w:rsidRPr="005D7C13" w:rsidRDefault="005E6489" w:rsidP="005E6489">
            <w:pPr>
              <w:rPr>
                <w:rFonts w:ascii="Arial" w:eastAsia="Times New Roman" w:hAnsi="Arial" w:cs="Arial"/>
                <w:color w:val="000000"/>
                <w:sz w:val="16"/>
                <w:szCs w:val="16"/>
                <w:lang w:val="en-US"/>
              </w:rPr>
            </w:pPr>
            <w:r w:rsidRPr="005D7C13">
              <w:rPr>
                <w:rFonts w:ascii="Arial" w:eastAsia="Times New Roman" w:hAnsi="Arial" w:cs="Arial"/>
                <w:color w:val="000000"/>
                <w:sz w:val="16"/>
                <w:szCs w:val="16"/>
                <w:lang w:val="en-US"/>
              </w:rPr>
              <w:t> </w:t>
            </w:r>
          </w:p>
        </w:tc>
        <w:tc>
          <w:tcPr>
            <w:tcW w:w="315" w:type="dxa"/>
            <w:shd w:val="clear" w:color="auto" w:fill="auto"/>
            <w:noWrap/>
            <w:vAlign w:val="bottom"/>
            <w:hideMark/>
          </w:tcPr>
          <w:p w14:paraId="3181E48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Jan</w:t>
            </w:r>
          </w:p>
        </w:tc>
        <w:tc>
          <w:tcPr>
            <w:tcW w:w="493" w:type="dxa"/>
            <w:shd w:val="clear" w:color="auto" w:fill="auto"/>
            <w:noWrap/>
            <w:vAlign w:val="bottom"/>
            <w:hideMark/>
          </w:tcPr>
          <w:p w14:paraId="5F28DDD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Feb</w:t>
            </w:r>
          </w:p>
        </w:tc>
        <w:tc>
          <w:tcPr>
            <w:tcW w:w="493" w:type="dxa"/>
            <w:shd w:val="clear" w:color="auto" w:fill="auto"/>
            <w:noWrap/>
            <w:vAlign w:val="bottom"/>
            <w:hideMark/>
          </w:tcPr>
          <w:p w14:paraId="3DD46AC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Mar</w:t>
            </w:r>
          </w:p>
        </w:tc>
        <w:tc>
          <w:tcPr>
            <w:tcW w:w="493" w:type="dxa"/>
            <w:shd w:val="clear" w:color="auto" w:fill="auto"/>
            <w:noWrap/>
            <w:vAlign w:val="bottom"/>
            <w:hideMark/>
          </w:tcPr>
          <w:p w14:paraId="1911726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Apr</w:t>
            </w:r>
          </w:p>
        </w:tc>
        <w:tc>
          <w:tcPr>
            <w:tcW w:w="502" w:type="dxa"/>
            <w:shd w:val="clear" w:color="auto" w:fill="auto"/>
            <w:noWrap/>
            <w:vAlign w:val="bottom"/>
            <w:hideMark/>
          </w:tcPr>
          <w:p w14:paraId="4D5E4A3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May</w:t>
            </w:r>
          </w:p>
        </w:tc>
        <w:tc>
          <w:tcPr>
            <w:tcW w:w="493" w:type="dxa"/>
            <w:shd w:val="clear" w:color="auto" w:fill="auto"/>
            <w:noWrap/>
            <w:vAlign w:val="bottom"/>
            <w:hideMark/>
          </w:tcPr>
          <w:p w14:paraId="3551B1F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Jun</w:t>
            </w:r>
          </w:p>
        </w:tc>
        <w:tc>
          <w:tcPr>
            <w:tcW w:w="493" w:type="dxa"/>
            <w:shd w:val="clear" w:color="auto" w:fill="auto"/>
            <w:noWrap/>
            <w:vAlign w:val="bottom"/>
            <w:hideMark/>
          </w:tcPr>
          <w:p w14:paraId="1A251AF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Jul</w:t>
            </w:r>
          </w:p>
        </w:tc>
        <w:tc>
          <w:tcPr>
            <w:tcW w:w="493" w:type="dxa"/>
            <w:shd w:val="clear" w:color="auto" w:fill="auto"/>
            <w:noWrap/>
            <w:vAlign w:val="bottom"/>
            <w:hideMark/>
          </w:tcPr>
          <w:p w14:paraId="1C890F9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Aug</w:t>
            </w:r>
          </w:p>
        </w:tc>
        <w:tc>
          <w:tcPr>
            <w:tcW w:w="493" w:type="dxa"/>
            <w:shd w:val="clear" w:color="auto" w:fill="auto"/>
            <w:noWrap/>
            <w:vAlign w:val="bottom"/>
            <w:hideMark/>
          </w:tcPr>
          <w:p w14:paraId="5128BA3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Sep</w:t>
            </w:r>
          </w:p>
        </w:tc>
        <w:tc>
          <w:tcPr>
            <w:tcW w:w="493" w:type="dxa"/>
            <w:shd w:val="clear" w:color="auto" w:fill="auto"/>
            <w:noWrap/>
            <w:vAlign w:val="bottom"/>
            <w:hideMark/>
          </w:tcPr>
          <w:p w14:paraId="227DF64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Oct</w:t>
            </w:r>
          </w:p>
        </w:tc>
        <w:tc>
          <w:tcPr>
            <w:tcW w:w="493" w:type="dxa"/>
            <w:shd w:val="clear" w:color="auto" w:fill="auto"/>
            <w:noWrap/>
            <w:vAlign w:val="bottom"/>
            <w:hideMark/>
          </w:tcPr>
          <w:p w14:paraId="555DD12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Nov</w:t>
            </w:r>
          </w:p>
        </w:tc>
        <w:tc>
          <w:tcPr>
            <w:tcW w:w="493" w:type="dxa"/>
            <w:shd w:val="clear" w:color="auto" w:fill="auto"/>
            <w:noWrap/>
            <w:vAlign w:val="bottom"/>
            <w:hideMark/>
          </w:tcPr>
          <w:p w14:paraId="0B2D39A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Dec</w:t>
            </w:r>
          </w:p>
        </w:tc>
        <w:tc>
          <w:tcPr>
            <w:tcW w:w="618" w:type="dxa"/>
            <w:shd w:val="clear" w:color="auto" w:fill="auto"/>
            <w:noWrap/>
            <w:vAlign w:val="bottom"/>
            <w:hideMark/>
          </w:tcPr>
          <w:p w14:paraId="6108B06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Grand Total</w:t>
            </w:r>
          </w:p>
        </w:tc>
      </w:tr>
      <w:tr w:rsidR="005E6489" w:rsidRPr="005D7C13" w14:paraId="2F0BFD09" w14:textId="77777777" w:rsidTr="00E835CC">
        <w:trPr>
          <w:trHeight w:val="315"/>
        </w:trPr>
        <w:tc>
          <w:tcPr>
            <w:tcW w:w="2547" w:type="dxa"/>
            <w:shd w:val="clear" w:color="auto" w:fill="auto"/>
            <w:noWrap/>
            <w:vAlign w:val="bottom"/>
            <w:hideMark/>
          </w:tcPr>
          <w:p w14:paraId="6A9D044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Accumulated amortization of other tangible capital assets (contra)</w:t>
            </w:r>
          </w:p>
        </w:tc>
        <w:tc>
          <w:tcPr>
            <w:tcW w:w="315" w:type="dxa"/>
            <w:shd w:val="clear" w:color="000000" w:fill="FECC7E"/>
            <w:noWrap/>
            <w:vAlign w:val="bottom"/>
            <w:hideMark/>
          </w:tcPr>
          <w:p w14:paraId="24BAAB1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23%</w:t>
            </w:r>
          </w:p>
        </w:tc>
        <w:tc>
          <w:tcPr>
            <w:tcW w:w="493" w:type="dxa"/>
            <w:shd w:val="clear" w:color="000000" w:fill="FFDA81"/>
            <w:noWrap/>
            <w:vAlign w:val="bottom"/>
            <w:hideMark/>
          </w:tcPr>
          <w:p w14:paraId="2842057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20%</w:t>
            </w:r>
          </w:p>
        </w:tc>
        <w:tc>
          <w:tcPr>
            <w:tcW w:w="493" w:type="dxa"/>
            <w:shd w:val="clear" w:color="000000" w:fill="FED680"/>
            <w:noWrap/>
            <w:vAlign w:val="bottom"/>
            <w:hideMark/>
          </w:tcPr>
          <w:p w14:paraId="07D79E7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20%</w:t>
            </w:r>
          </w:p>
        </w:tc>
        <w:tc>
          <w:tcPr>
            <w:tcW w:w="493" w:type="dxa"/>
            <w:shd w:val="clear" w:color="000000" w:fill="FECE7F"/>
            <w:noWrap/>
            <w:vAlign w:val="bottom"/>
            <w:hideMark/>
          </w:tcPr>
          <w:p w14:paraId="75E6E99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502" w:type="dxa"/>
            <w:shd w:val="clear" w:color="000000" w:fill="FED680"/>
            <w:noWrap/>
            <w:vAlign w:val="bottom"/>
            <w:hideMark/>
          </w:tcPr>
          <w:p w14:paraId="369CF03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20%</w:t>
            </w:r>
          </w:p>
        </w:tc>
        <w:tc>
          <w:tcPr>
            <w:tcW w:w="493" w:type="dxa"/>
            <w:shd w:val="clear" w:color="000000" w:fill="FFDA81"/>
            <w:noWrap/>
            <w:vAlign w:val="bottom"/>
            <w:hideMark/>
          </w:tcPr>
          <w:p w14:paraId="3DB8799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20%</w:t>
            </w:r>
          </w:p>
        </w:tc>
        <w:tc>
          <w:tcPr>
            <w:tcW w:w="493" w:type="dxa"/>
            <w:shd w:val="clear" w:color="000000" w:fill="FECB7E"/>
            <w:noWrap/>
            <w:vAlign w:val="bottom"/>
            <w:hideMark/>
          </w:tcPr>
          <w:p w14:paraId="691CBF1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23%</w:t>
            </w:r>
          </w:p>
        </w:tc>
        <w:tc>
          <w:tcPr>
            <w:tcW w:w="493" w:type="dxa"/>
            <w:shd w:val="clear" w:color="000000" w:fill="FED680"/>
            <w:noWrap/>
            <w:vAlign w:val="bottom"/>
            <w:hideMark/>
          </w:tcPr>
          <w:p w14:paraId="0EDBA22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20%</w:t>
            </w:r>
          </w:p>
        </w:tc>
        <w:tc>
          <w:tcPr>
            <w:tcW w:w="493" w:type="dxa"/>
            <w:shd w:val="clear" w:color="000000" w:fill="FED480"/>
            <w:noWrap/>
            <w:vAlign w:val="bottom"/>
            <w:hideMark/>
          </w:tcPr>
          <w:p w14:paraId="1AE8B95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CE7F"/>
            <w:noWrap/>
            <w:vAlign w:val="bottom"/>
            <w:hideMark/>
          </w:tcPr>
          <w:p w14:paraId="6D1B0C2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493" w:type="dxa"/>
            <w:shd w:val="clear" w:color="000000" w:fill="FED480"/>
            <w:noWrap/>
            <w:vAlign w:val="bottom"/>
            <w:hideMark/>
          </w:tcPr>
          <w:p w14:paraId="41AE344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D580"/>
            <w:noWrap/>
            <w:vAlign w:val="bottom"/>
            <w:hideMark/>
          </w:tcPr>
          <w:p w14:paraId="5319127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618" w:type="dxa"/>
            <w:shd w:val="clear" w:color="000000" w:fill="FED380"/>
            <w:noWrap/>
            <w:vAlign w:val="bottom"/>
            <w:hideMark/>
          </w:tcPr>
          <w:p w14:paraId="03E6245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r>
      <w:tr w:rsidR="005E6489" w:rsidRPr="005D7C13" w14:paraId="1329EF72" w14:textId="77777777" w:rsidTr="00E835CC">
        <w:trPr>
          <w:trHeight w:val="315"/>
        </w:trPr>
        <w:tc>
          <w:tcPr>
            <w:tcW w:w="2547" w:type="dxa"/>
            <w:shd w:val="clear" w:color="auto" w:fill="auto"/>
            <w:noWrap/>
            <w:vAlign w:val="bottom"/>
            <w:hideMark/>
          </w:tcPr>
          <w:p w14:paraId="79F7124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Amortization expense for intangible assets</w:t>
            </w:r>
          </w:p>
        </w:tc>
        <w:tc>
          <w:tcPr>
            <w:tcW w:w="315" w:type="dxa"/>
            <w:shd w:val="clear" w:color="000000" w:fill="FED07F"/>
            <w:noWrap/>
            <w:vAlign w:val="bottom"/>
            <w:hideMark/>
          </w:tcPr>
          <w:p w14:paraId="1685A0C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493" w:type="dxa"/>
            <w:shd w:val="clear" w:color="000000" w:fill="FFD981"/>
            <w:noWrap/>
            <w:vAlign w:val="bottom"/>
            <w:hideMark/>
          </w:tcPr>
          <w:p w14:paraId="1F761B4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20%</w:t>
            </w:r>
          </w:p>
        </w:tc>
        <w:tc>
          <w:tcPr>
            <w:tcW w:w="493" w:type="dxa"/>
            <w:shd w:val="clear" w:color="000000" w:fill="FED680"/>
            <w:noWrap/>
            <w:vAlign w:val="bottom"/>
            <w:hideMark/>
          </w:tcPr>
          <w:p w14:paraId="11007D7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CD7F"/>
            <w:noWrap/>
            <w:vAlign w:val="bottom"/>
            <w:hideMark/>
          </w:tcPr>
          <w:p w14:paraId="5AD9BA1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502" w:type="dxa"/>
            <w:shd w:val="clear" w:color="000000" w:fill="FED680"/>
            <w:noWrap/>
            <w:vAlign w:val="bottom"/>
            <w:hideMark/>
          </w:tcPr>
          <w:p w14:paraId="6DC59E6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D881"/>
            <w:noWrap/>
            <w:vAlign w:val="bottom"/>
            <w:hideMark/>
          </w:tcPr>
          <w:p w14:paraId="515A0A1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20%</w:t>
            </w:r>
          </w:p>
        </w:tc>
        <w:tc>
          <w:tcPr>
            <w:tcW w:w="493" w:type="dxa"/>
            <w:shd w:val="clear" w:color="000000" w:fill="FECA7E"/>
            <w:noWrap/>
            <w:vAlign w:val="bottom"/>
            <w:hideMark/>
          </w:tcPr>
          <w:p w14:paraId="0642E5C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23%</w:t>
            </w:r>
          </w:p>
        </w:tc>
        <w:tc>
          <w:tcPr>
            <w:tcW w:w="493" w:type="dxa"/>
            <w:shd w:val="clear" w:color="000000" w:fill="FED680"/>
            <w:noWrap/>
            <w:vAlign w:val="bottom"/>
            <w:hideMark/>
          </w:tcPr>
          <w:p w14:paraId="4F751A8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D380"/>
            <w:noWrap/>
            <w:vAlign w:val="bottom"/>
            <w:hideMark/>
          </w:tcPr>
          <w:p w14:paraId="5A8822E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CE7F"/>
            <w:noWrap/>
            <w:vAlign w:val="bottom"/>
            <w:hideMark/>
          </w:tcPr>
          <w:p w14:paraId="33AF108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493" w:type="dxa"/>
            <w:shd w:val="clear" w:color="000000" w:fill="FED380"/>
            <w:noWrap/>
            <w:vAlign w:val="bottom"/>
            <w:hideMark/>
          </w:tcPr>
          <w:p w14:paraId="5E197EA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CAE79"/>
            <w:noWrap/>
            <w:vAlign w:val="bottom"/>
            <w:hideMark/>
          </w:tcPr>
          <w:p w14:paraId="131DB42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28%</w:t>
            </w:r>
          </w:p>
        </w:tc>
        <w:tc>
          <w:tcPr>
            <w:tcW w:w="618" w:type="dxa"/>
            <w:shd w:val="clear" w:color="000000" w:fill="FED07F"/>
            <w:noWrap/>
            <w:vAlign w:val="bottom"/>
            <w:hideMark/>
          </w:tcPr>
          <w:p w14:paraId="7595E97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r>
      <w:tr w:rsidR="005E6489" w:rsidRPr="005D7C13" w14:paraId="5276AFBC" w14:textId="77777777" w:rsidTr="00E835CC">
        <w:trPr>
          <w:trHeight w:val="315"/>
        </w:trPr>
        <w:tc>
          <w:tcPr>
            <w:tcW w:w="2547" w:type="dxa"/>
            <w:shd w:val="clear" w:color="auto" w:fill="auto"/>
            <w:noWrap/>
            <w:vAlign w:val="bottom"/>
            <w:hideMark/>
          </w:tcPr>
          <w:p w14:paraId="4AD395E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Cost of materials</w:t>
            </w:r>
          </w:p>
        </w:tc>
        <w:tc>
          <w:tcPr>
            <w:tcW w:w="315" w:type="dxa"/>
            <w:shd w:val="clear" w:color="000000" w:fill="D1DD81"/>
            <w:noWrap/>
            <w:vAlign w:val="bottom"/>
            <w:hideMark/>
          </w:tcPr>
          <w:p w14:paraId="322A55D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CEDD81"/>
            <w:noWrap/>
            <w:vAlign w:val="bottom"/>
            <w:hideMark/>
          </w:tcPr>
          <w:p w14:paraId="1D2C2FA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493" w:type="dxa"/>
            <w:shd w:val="clear" w:color="000000" w:fill="D3DE81"/>
            <w:noWrap/>
            <w:vAlign w:val="bottom"/>
            <w:hideMark/>
          </w:tcPr>
          <w:p w14:paraId="432C56D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CEDD81"/>
            <w:noWrap/>
            <w:vAlign w:val="bottom"/>
            <w:hideMark/>
          </w:tcPr>
          <w:p w14:paraId="170C025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502" w:type="dxa"/>
            <w:shd w:val="clear" w:color="000000" w:fill="D0DD81"/>
            <w:noWrap/>
            <w:vAlign w:val="bottom"/>
            <w:hideMark/>
          </w:tcPr>
          <w:p w14:paraId="42C1CE9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2DE81"/>
            <w:noWrap/>
            <w:vAlign w:val="bottom"/>
            <w:hideMark/>
          </w:tcPr>
          <w:p w14:paraId="201E752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2DE81"/>
            <w:noWrap/>
            <w:vAlign w:val="bottom"/>
            <w:hideMark/>
          </w:tcPr>
          <w:p w14:paraId="4B81494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2DE81"/>
            <w:noWrap/>
            <w:vAlign w:val="bottom"/>
            <w:hideMark/>
          </w:tcPr>
          <w:p w14:paraId="39E45EF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CFDD81"/>
            <w:noWrap/>
            <w:vAlign w:val="bottom"/>
            <w:hideMark/>
          </w:tcPr>
          <w:p w14:paraId="091CECF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493" w:type="dxa"/>
            <w:shd w:val="clear" w:color="000000" w:fill="D7DF81"/>
            <w:noWrap/>
            <w:vAlign w:val="bottom"/>
            <w:hideMark/>
          </w:tcPr>
          <w:p w14:paraId="35BBD6D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4DE81"/>
            <w:noWrap/>
            <w:vAlign w:val="bottom"/>
            <w:hideMark/>
          </w:tcPr>
          <w:p w14:paraId="022E9DE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F4E883"/>
            <w:noWrap/>
            <w:vAlign w:val="bottom"/>
            <w:hideMark/>
          </w:tcPr>
          <w:p w14:paraId="516D451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15%</w:t>
            </w:r>
          </w:p>
        </w:tc>
        <w:tc>
          <w:tcPr>
            <w:tcW w:w="618" w:type="dxa"/>
            <w:shd w:val="clear" w:color="000000" w:fill="D4DE81"/>
            <w:noWrap/>
            <w:vAlign w:val="bottom"/>
            <w:hideMark/>
          </w:tcPr>
          <w:p w14:paraId="67FF915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r>
      <w:tr w:rsidR="005E6489" w:rsidRPr="005D7C13" w14:paraId="7F4B32EC" w14:textId="77777777" w:rsidTr="00E835CC">
        <w:trPr>
          <w:trHeight w:val="315"/>
        </w:trPr>
        <w:tc>
          <w:tcPr>
            <w:tcW w:w="2547" w:type="dxa"/>
            <w:shd w:val="clear" w:color="auto" w:fill="auto"/>
            <w:noWrap/>
            <w:vAlign w:val="bottom"/>
            <w:hideMark/>
          </w:tcPr>
          <w:p w14:paraId="2E409AF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lastRenderedPageBreak/>
              <w:t>Deductions and withholdings payable</w:t>
            </w:r>
          </w:p>
        </w:tc>
        <w:tc>
          <w:tcPr>
            <w:tcW w:w="315" w:type="dxa"/>
            <w:shd w:val="clear" w:color="000000" w:fill="F4E783"/>
            <w:noWrap/>
            <w:vAlign w:val="bottom"/>
            <w:hideMark/>
          </w:tcPr>
          <w:p w14:paraId="7F84A24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15%</w:t>
            </w:r>
          </w:p>
        </w:tc>
        <w:tc>
          <w:tcPr>
            <w:tcW w:w="493" w:type="dxa"/>
            <w:shd w:val="clear" w:color="000000" w:fill="FAE983"/>
            <w:noWrap/>
            <w:vAlign w:val="bottom"/>
            <w:hideMark/>
          </w:tcPr>
          <w:p w14:paraId="1E528DB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493" w:type="dxa"/>
            <w:shd w:val="clear" w:color="000000" w:fill="F0E683"/>
            <w:noWrap/>
            <w:vAlign w:val="bottom"/>
            <w:hideMark/>
          </w:tcPr>
          <w:p w14:paraId="6014163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15%</w:t>
            </w:r>
          </w:p>
        </w:tc>
        <w:tc>
          <w:tcPr>
            <w:tcW w:w="493" w:type="dxa"/>
            <w:shd w:val="clear" w:color="000000" w:fill="FAE983"/>
            <w:noWrap/>
            <w:vAlign w:val="bottom"/>
            <w:hideMark/>
          </w:tcPr>
          <w:p w14:paraId="7DA579F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502" w:type="dxa"/>
            <w:shd w:val="clear" w:color="000000" w:fill="FAE983"/>
            <w:noWrap/>
            <w:vAlign w:val="bottom"/>
            <w:hideMark/>
          </w:tcPr>
          <w:p w14:paraId="50461E0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493" w:type="dxa"/>
            <w:shd w:val="clear" w:color="000000" w:fill="F1E783"/>
            <w:noWrap/>
            <w:vAlign w:val="bottom"/>
            <w:hideMark/>
          </w:tcPr>
          <w:p w14:paraId="2CFBC0A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15%</w:t>
            </w:r>
          </w:p>
        </w:tc>
        <w:tc>
          <w:tcPr>
            <w:tcW w:w="493" w:type="dxa"/>
            <w:shd w:val="clear" w:color="000000" w:fill="F8E983"/>
            <w:noWrap/>
            <w:vAlign w:val="bottom"/>
            <w:hideMark/>
          </w:tcPr>
          <w:p w14:paraId="511A77A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493" w:type="dxa"/>
            <w:shd w:val="clear" w:color="000000" w:fill="F1E683"/>
            <w:noWrap/>
            <w:vAlign w:val="bottom"/>
            <w:hideMark/>
          </w:tcPr>
          <w:p w14:paraId="7F6DD36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15%</w:t>
            </w:r>
          </w:p>
        </w:tc>
        <w:tc>
          <w:tcPr>
            <w:tcW w:w="493" w:type="dxa"/>
            <w:shd w:val="clear" w:color="000000" w:fill="F3E783"/>
            <w:noWrap/>
            <w:vAlign w:val="bottom"/>
            <w:hideMark/>
          </w:tcPr>
          <w:p w14:paraId="33531E8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15%</w:t>
            </w:r>
          </w:p>
        </w:tc>
        <w:tc>
          <w:tcPr>
            <w:tcW w:w="493" w:type="dxa"/>
            <w:shd w:val="clear" w:color="000000" w:fill="F9E983"/>
            <w:noWrap/>
            <w:vAlign w:val="bottom"/>
            <w:hideMark/>
          </w:tcPr>
          <w:p w14:paraId="16C72FA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493" w:type="dxa"/>
            <w:shd w:val="clear" w:color="000000" w:fill="FFEB84"/>
            <w:noWrap/>
            <w:vAlign w:val="bottom"/>
            <w:hideMark/>
          </w:tcPr>
          <w:p w14:paraId="727B26B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2E783"/>
            <w:noWrap/>
            <w:vAlign w:val="bottom"/>
            <w:hideMark/>
          </w:tcPr>
          <w:p w14:paraId="7989955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15%</w:t>
            </w:r>
          </w:p>
        </w:tc>
        <w:tc>
          <w:tcPr>
            <w:tcW w:w="618" w:type="dxa"/>
            <w:shd w:val="clear" w:color="000000" w:fill="F6E883"/>
            <w:noWrap/>
            <w:vAlign w:val="bottom"/>
            <w:hideMark/>
          </w:tcPr>
          <w:p w14:paraId="2E3340D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r>
      <w:tr w:rsidR="005E6489" w:rsidRPr="005D7C13" w14:paraId="1C19E564" w14:textId="77777777" w:rsidTr="00E835CC">
        <w:trPr>
          <w:trHeight w:val="315"/>
        </w:trPr>
        <w:tc>
          <w:tcPr>
            <w:tcW w:w="2547" w:type="dxa"/>
            <w:shd w:val="clear" w:color="auto" w:fill="auto"/>
            <w:noWrap/>
            <w:vAlign w:val="bottom"/>
            <w:hideMark/>
          </w:tcPr>
          <w:p w14:paraId="02ED782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Domestic bank deposits</w:t>
            </w:r>
          </w:p>
        </w:tc>
        <w:tc>
          <w:tcPr>
            <w:tcW w:w="315" w:type="dxa"/>
            <w:shd w:val="clear" w:color="000000" w:fill="FFE683"/>
            <w:noWrap/>
            <w:vAlign w:val="bottom"/>
            <w:hideMark/>
          </w:tcPr>
          <w:p w14:paraId="6B264F2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FE483"/>
            <w:noWrap/>
            <w:vAlign w:val="bottom"/>
            <w:hideMark/>
          </w:tcPr>
          <w:p w14:paraId="37B7316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493" w:type="dxa"/>
            <w:shd w:val="clear" w:color="000000" w:fill="FFE283"/>
            <w:noWrap/>
            <w:vAlign w:val="bottom"/>
            <w:hideMark/>
          </w:tcPr>
          <w:p w14:paraId="09EE5F9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493" w:type="dxa"/>
            <w:shd w:val="clear" w:color="000000" w:fill="FFE683"/>
            <w:noWrap/>
            <w:vAlign w:val="bottom"/>
            <w:hideMark/>
          </w:tcPr>
          <w:p w14:paraId="18D5AEF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502" w:type="dxa"/>
            <w:shd w:val="clear" w:color="000000" w:fill="FFE683"/>
            <w:noWrap/>
            <w:vAlign w:val="bottom"/>
            <w:hideMark/>
          </w:tcPr>
          <w:p w14:paraId="58A54F4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493" w:type="dxa"/>
            <w:shd w:val="clear" w:color="000000" w:fill="FFE784"/>
            <w:noWrap/>
            <w:vAlign w:val="bottom"/>
            <w:hideMark/>
          </w:tcPr>
          <w:p w14:paraId="58DE6C8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FE283"/>
            <w:noWrap/>
            <w:vAlign w:val="bottom"/>
            <w:hideMark/>
          </w:tcPr>
          <w:p w14:paraId="67F6FAF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493" w:type="dxa"/>
            <w:shd w:val="clear" w:color="000000" w:fill="FFE383"/>
            <w:noWrap/>
            <w:vAlign w:val="bottom"/>
            <w:hideMark/>
          </w:tcPr>
          <w:p w14:paraId="0906DA3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493" w:type="dxa"/>
            <w:shd w:val="clear" w:color="000000" w:fill="FFDE82"/>
            <w:noWrap/>
            <w:vAlign w:val="bottom"/>
            <w:hideMark/>
          </w:tcPr>
          <w:p w14:paraId="66EDDC1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493" w:type="dxa"/>
            <w:shd w:val="clear" w:color="000000" w:fill="FFE383"/>
            <w:noWrap/>
            <w:vAlign w:val="bottom"/>
            <w:hideMark/>
          </w:tcPr>
          <w:p w14:paraId="4E228C4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493" w:type="dxa"/>
            <w:shd w:val="clear" w:color="000000" w:fill="FFE182"/>
            <w:noWrap/>
            <w:vAlign w:val="bottom"/>
            <w:hideMark/>
          </w:tcPr>
          <w:p w14:paraId="1E6CFCD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493" w:type="dxa"/>
            <w:shd w:val="clear" w:color="000000" w:fill="FFE283"/>
            <w:noWrap/>
            <w:vAlign w:val="bottom"/>
            <w:hideMark/>
          </w:tcPr>
          <w:p w14:paraId="562C13D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618" w:type="dxa"/>
            <w:shd w:val="clear" w:color="000000" w:fill="FFE383"/>
            <w:noWrap/>
            <w:vAlign w:val="bottom"/>
            <w:hideMark/>
          </w:tcPr>
          <w:p w14:paraId="74026CE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r>
      <w:tr w:rsidR="005E6489" w:rsidRPr="005D7C13" w14:paraId="1AF0AFB3" w14:textId="77777777" w:rsidTr="00E835CC">
        <w:trPr>
          <w:trHeight w:val="315"/>
        </w:trPr>
        <w:tc>
          <w:tcPr>
            <w:tcW w:w="2547" w:type="dxa"/>
            <w:shd w:val="clear" w:color="auto" w:fill="auto"/>
            <w:noWrap/>
            <w:vAlign w:val="bottom"/>
            <w:hideMark/>
          </w:tcPr>
          <w:p w14:paraId="2881FBC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Drawings (contra)</w:t>
            </w:r>
          </w:p>
        </w:tc>
        <w:tc>
          <w:tcPr>
            <w:tcW w:w="315" w:type="dxa"/>
            <w:shd w:val="clear" w:color="auto" w:fill="auto"/>
            <w:noWrap/>
            <w:vAlign w:val="bottom"/>
            <w:hideMark/>
          </w:tcPr>
          <w:p w14:paraId="1DA4E1F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597D0D4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000000" w:fill="FB9B75"/>
            <w:noWrap/>
            <w:vAlign w:val="bottom"/>
            <w:hideMark/>
          </w:tcPr>
          <w:p w14:paraId="2D72589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32%</w:t>
            </w:r>
          </w:p>
        </w:tc>
        <w:tc>
          <w:tcPr>
            <w:tcW w:w="493" w:type="dxa"/>
            <w:shd w:val="clear" w:color="auto" w:fill="auto"/>
            <w:noWrap/>
            <w:vAlign w:val="bottom"/>
            <w:hideMark/>
          </w:tcPr>
          <w:p w14:paraId="16BE95B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02" w:type="dxa"/>
            <w:shd w:val="clear" w:color="auto" w:fill="auto"/>
            <w:noWrap/>
            <w:vAlign w:val="bottom"/>
            <w:hideMark/>
          </w:tcPr>
          <w:p w14:paraId="2882720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000000" w:fill="FB9373"/>
            <w:noWrap/>
            <w:vAlign w:val="bottom"/>
            <w:hideMark/>
          </w:tcPr>
          <w:p w14:paraId="2F5D93F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34%</w:t>
            </w:r>
          </w:p>
        </w:tc>
        <w:tc>
          <w:tcPr>
            <w:tcW w:w="493" w:type="dxa"/>
            <w:shd w:val="clear" w:color="auto" w:fill="auto"/>
            <w:noWrap/>
            <w:vAlign w:val="bottom"/>
            <w:hideMark/>
          </w:tcPr>
          <w:p w14:paraId="34025C9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59A81D3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000000" w:fill="F8696B"/>
            <w:noWrap/>
            <w:vAlign w:val="bottom"/>
            <w:hideMark/>
          </w:tcPr>
          <w:p w14:paraId="2174F46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41%</w:t>
            </w:r>
          </w:p>
        </w:tc>
        <w:tc>
          <w:tcPr>
            <w:tcW w:w="493" w:type="dxa"/>
            <w:shd w:val="clear" w:color="000000" w:fill="FCA376"/>
            <w:noWrap/>
            <w:vAlign w:val="bottom"/>
            <w:hideMark/>
          </w:tcPr>
          <w:p w14:paraId="1ED1338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30%</w:t>
            </w:r>
          </w:p>
        </w:tc>
        <w:tc>
          <w:tcPr>
            <w:tcW w:w="493" w:type="dxa"/>
            <w:shd w:val="clear" w:color="000000" w:fill="F96A6C"/>
            <w:noWrap/>
            <w:vAlign w:val="bottom"/>
            <w:hideMark/>
          </w:tcPr>
          <w:p w14:paraId="5AB3155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41%</w:t>
            </w:r>
          </w:p>
        </w:tc>
        <w:tc>
          <w:tcPr>
            <w:tcW w:w="493" w:type="dxa"/>
            <w:shd w:val="clear" w:color="000000" w:fill="F97C6F"/>
            <w:noWrap/>
            <w:vAlign w:val="bottom"/>
            <w:hideMark/>
          </w:tcPr>
          <w:p w14:paraId="23468D2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38%</w:t>
            </w:r>
          </w:p>
        </w:tc>
        <w:tc>
          <w:tcPr>
            <w:tcW w:w="618" w:type="dxa"/>
            <w:shd w:val="clear" w:color="000000" w:fill="FA8571"/>
            <w:noWrap/>
            <w:vAlign w:val="bottom"/>
            <w:hideMark/>
          </w:tcPr>
          <w:p w14:paraId="64A14C1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36%</w:t>
            </w:r>
          </w:p>
        </w:tc>
      </w:tr>
      <w:tr w:rsidR="005E6489" w:rsidRPr="005D7C13" w14:paraId="26ED48EA" w14:textId="77777777" w:rsidTr="00E835CC">
        <w:trPr>
          <w:trHeight w:val="315"/>
        </w:trPr>
        <w:tc>
          <w:tcPr>
            <w:tcW w:w="2547" w:type="dxa"/>
            <w:shd w:val="clear" w:color="auto" w:fill="auto"/>
            <w:noWrap/>
            <w:vAlign w:val="bottom"/>
            <w:hideMark/>
          </w:tcPr>
          <w:p w14:paraId="1E91395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Employers' portion of employee benefits</w:t>
            </w:r>
          </w:p>
        </w:tc>
        <w:tc>
          <w:tcPr>
            <w:tcW w:w="315" w:type="dxa"/>
            <w:shd w:val="clear" w:color="000000" w:fill="D8DF81"/>
            <w:noWrap/>
            <w:vAlign w:val="bottom"/>
            <w:hideMark/>
          </w:tcPr>
          <w:p w14:paraId="4451E49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AE081"/>
            <w:noWrap/>
            <w:vAlign w:val="bottom"/>
            <w:hideMark/>
          </w:tcPr>
          <w:p w14:paraId="14BA9BB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D1DD81"/>
            <w:noWrap/>
            <w:vAlign w:val="bottom"/>
            <w:hideMark/>
          </w:tcPr>
          <w:p w14:paraId="55F3A94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CE182"/>
            <w:noWrap/>
            <w:vAlign w:val="bottom"/>
            <w:hideMark/>
          </w:tcPr>
          <w:p w14:paraId="7FB293D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502" w:type="dxa"/>
            <w:shd w:val="clear" w:color="000000" w:fill="DBE081"/>
            <w:noWrap/>
            <w:vAlign w:val="bottom"/>
            <w:hideMark/>
          </w:tcPr>
          <w:p w14:paraId="00DE60A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D2DE81"/>
            <w:noWrap/>
            <w:vAlign w:val="bottom"/>
            <w:hideMark/>
          </w:tcPr>
          <w:p w14:paraId="6E2F578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BE081"/>
            <w:noWrap/>
            <w:vAlign w:val="bottom"/>
            <w:hideMark/>
          </w:tcPr>
          <w:p w14:paraId="293F082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D1DD81"/>
            <w:noWrap/>
            <w:vAlign w:val="bottom"/>
            <w:hideMark/>
          </w:tcPr>
          <w:p w14:paraId="72299C0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8DF81"/>
            <w:noWrap/>
            <w:vAlign w:val="bottom"/>
            <w:hideMark/>
          </w:tcPr>
          <w:p w14:paraId="4154D30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AE081"/>
            <w:noWrap/>
            <w:vAlign w:val="bottom"/>
            <w:hideMark/>
          </w:tcPr>
          <w:p w14:paraId="6E2F820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E5E382"/>
            <w:noWrap/>
            <w:vAlign w:val="bottom"/>
            <w:hideMark/>
          </w:tcPr>
          <w:p w14:paraId="2F9C87B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493" w:type="dxa"/>
            <w:shd w:val="clear" w:color="000000" w:fill="E6E382"/>
            <w:noWrap/>
            <w:vAlign w:val="bottom"/>
            <w:hideMark/>
          </w:tcPr>
          <w:p w14:paraId="230F0F1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618" w:type="dxa"/>
            <w:shd w:val="clear" w:color="000000" w:fill="DAE081"/>
            <w:noWrap/>
            <w:vAlign w:val="bottom"/>
            <w:hideMark/>
          </w:tcPr>
          <w:p w14:paraId="13C27AC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r>
      <w:tr w:rsidR="005E6489" w:rsidRPr="005D7C13" w14:paraId="76C53A09" w14:textId="77777777" w:rsidTr="00E835CC">
        <w:trPr>
          <w:trHeight w:val="315"/>
        </w:trPr>
        <w:tc>
          <w:tcPr>
            <w:tcW w:w="2547" w:type="dxa"/>
            <w:shd w:val="clear" w:color="auto" w:fill="auto"/>
            <w:noWrap/>
            <w:vAlign w:val="bottom"/>
            <w:hideMark/>
          </w:tcPr>
          <w:p w14:paraId="7812EEF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Equipment</w:t>
            </w:r>
          </w:p>
        </w:tc>
        <w:tc>
          <w:tcPr>
            <w:tcW w:w="315" w:type="dxa"/>
            <w:shd w:val="clear" w:color="000000" w:fill="CDDC81"/>
            <w:noWrap/>
            <w:vAlign w:val="bottom"/>
            <w:hideMark/>
          </w:tcPr>
          <w:p w14:paraId="0965FE7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493" w:type="dxa"/>
            <w:shd w:val="clear" w:color="000000" w:fill="BFD880"/>
            <w:noWrap/>
            <w:vAlign w:val="bottom"/>
            <w:hideMark/>
          </w:tcPr>
          <w:p w14:paraId="28DF6CB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10%</w:t>
            </w:r>
          </w:p>
        </w:tc>
        <w:tc>
          <w:tcPr>
            <w:tcW w:w="493" w:type="dxa"/>
            <w:shd w:val="clear" w:color="000000" w:fill="C5DA80"/>
            <w:noWrap/>
            <w:vAlign w:val="bottom"/>
            <w:hideMark/>
          </w:tcPr>
          <w:p w14:paraId="1E59F09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10%</w:t>
            </w:r>
          </w:p>
        </w:tc>
        <w:tc>
          <w:tcPr>
            <w:tcW w:w="493" w:type="dxa"/>
            <w:shd w:val="clear" w:color="000000" w:fill="C3D980"/>
            <w:noWrap/>
            <w:vAlign w:val="bottom"/>
            <w:hideMark/>
          </w:tcPr>
          <w:p w14:paraId="7B6F70F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10%</w:t>
            </w:r>
          </w:p>
        </w:tc>
        <w:tc>
          <w:tcPr>
            <w:tcW w:w="502" w:type="dxa"/>
            <w:shd w:val="clear" w:color="000000" w:fill="C8DB80"/>
            <w:noWrap/>
            <w:vAlign w:val="bottom"/>
            <w:hideMark/>
          </w:tcPr>
          <w:p w14:paraId="7D4EE3E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493" w:type="dxa"/>
            <w:shd w:val="clear" w:color="000000" w:fill="BDD780"/>
            <w:noWrap/>
            <w:vAlign w:val="bottom"/>
            <w:hideMark/>
          </w:tcPr>
          <w:p w14:paraId="568A7CD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9%</w:t>
            </w:r>
          </w:p>
        </w:tc>
        <w:tc>
          <w:tcPr>
            <w:tcW w:w="493" w:type="dxa"/>
            <w:shd w:val="clear" w:color="000000" w:fill="CDDC81"/>
            <w:noWrap/>
            <w:vAlign w:val="bottom"/>
            <w:hideMark/>
          </w:tcPr>
          <w:p w14:paraId="19E3650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493" w:type="dxa"/>
            <w:shd w:val="clear" w:color="000000" w:fill="CADB80"/>
            <w:noWrap/>
            <w:vAlign w:val="bottom"/>
            <w:hideMark/>
          </w:tcPr>
          <w:p w14:paraId="43A75DC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493" w:type="dxa"/>
            <w:shd w:val="clear" w:color="000000" w:fill="C4DA80"/>
            <w:noWrap/>
            <w:vAlign w:val="bottom"/>
            <w:hideMark/>
          </w:tcPr>
          <w:p w14:paraId="06C4DFB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10%</w:t>
            </w:r>
          </w:p>
        </w:tc>
        <w:tc>
          <w:tcPr>
            <w:tcW w:w="493" w:type="dxa"/>
            <w:shd w:val="clear" w:color="000000" w:fill="D0DD81"/>
            <w:noWrap/>
            <w:vAlign w:val="bottom"/>
            <w:hideMark/>
          </w:tcPr>
          <w:p w14:paraId="49C7ACE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493" w:type="dxa"/>
            <w:shd w:val="clear" w:color="000000" w:fill="D1DD81"/>
            <w:noWrap/>
            <w:vAlign w:val="bottom"/>
            <w:hideMark/>
          </w:tcPr>
          <w:p w14:paraId="0C40D49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2DE81"/>
            <w:noWrap/>
            <w:vAlign w:val="bottom"/>
            <w:hideMark/>
          </w:tcPr>
          <w:p w14:paraId="2E2860F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618" w:type="dxa"/>
            <w:shd w:val="clear" w:color="000000" w:fill="C8DB80"/>
            <w:noWrap/>
            <w:vAlign w:val="bottom"/>
            <w:hideMark/>
          </w:tcPr>
          <w:p w14:paraId="5E1C17A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r>
      <w:tr w:rsidR="005E6489" w:rsidRPr="005D7C13" w14:paraId="7EB3F3E1" w14:textId="77777777" w:rsidTr="00E835CC">
        <w:trPr>
          <w:trHeight w:val="315"/>
        </w:trPr>
        <w:tc>
          <w:tcPr>
            <w:tcW w:w="2547" w:type="dxa"/>
            <w:shd w:val="clear" w:color="auto" w:fill="auto"/>
            <w:noWrap/>
            <w:vAlign w:val="bottom"/>
            <w:hideMark/>
          </w:tcPr>
          <w:p w14:paraId="0750649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Furniture and fixtures</w:t>
            </w:r>
          </w:p>
        </w:tc>
        <w:tc>
          <w:tcPr>
            <w:tcW w:w="315" w:type="dxa"/>
            <w:shd w:val="clear" w:color="000000" w:fill="63BE7B"/>
            <w:noWrap/>
            <w:vAlign w:val="bottom"/>
            <w:hideMark/>
          </w:tcPr>
          <w:p w14:paraId="322F5E9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0%</w:t>
            </w:r>
          </w:p>
        </w:tc>
        <w:tc>
          <w:tcPr>
            <w:tcW w:w="493" w:type="dxa"/>
            <w:shd w:val="clear" w:color="auto" w:fill="auto"/>
            <w:noWrap/>
            <w:vAlign w:val="bottom"/>
            <w:hideMark/>
          </w:tcPr>
          <w:p w14:paraId="5E4D15C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4E4A743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1958A5B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02" w:type="dxa"/>
            <w:shd w:val="clear" w:color="auto" w:fill="auto"/>
            <w:noWrap/>
            <w:vAlign w:val="bottom"/>
            <w:hideMark/>
          </w:tcPr>
          <w:p w14:paraId="78DB1BF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08CE0BC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63A5F0B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70104AC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3C11E49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157BAAD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4456754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43DD862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618" w:type="dxa"/>
            <w:shd w:val="clear" w:color="000000" w:fill="63BE7B"/>
            <w:noWrap/>
            <w:vAlign w:val="bottom"/>
            <w:hideMark/>
          </w:tcPr>
          <w:p w14:paraId="24702E7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0%</w:t>
            </w:r>
          </w:p>
        </w:tc>
      </w:tr>
      <w:tr w:rsidR="005E6489" w:rsidRPr="005D7C13" w14:paraId="2410F59B" w14:textId="77777777" w:rsidTr="00E835CC">
        <w:trPr>
          <w:trHeight w:val="315"/>
        </w:trPr>
        <w:tc>
          <w:tcPr>
            <w:tcW w:w="2547" w:type="dxa"/>
            <w:shd w:val="clear" w:color="auto" w:fill="auto"/>
            <w:noWrap/>
            <w:vAlign w:val="bottom"/>
            <w:hideMark/>
          </w:tcPr>
          <w:p w14:paraId="589FFEB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Inventory of raw materials</w:t>
            </w:r>
          </w:p>
        </w:tc>
        <w:tc>
          <w:tcPr>
            <w:tcW w:w="315" w:type="dxa"/>
            <w:shd w:val="clear" w:color="000000" w:fill="FDEA83"/>
            <w:noWrap/>
            <w:vAlign w:val="bottom"/>
            <w:hideMark/>
          </w:tcPr>
          <w:p w14:paraId="0CFB959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493" w:type="dxa"/>
            <w:shd w:val="clear" w:color="000000" w:fill="FFEA84"/>
            <w:noWrap/>
            <w:vAlign w:val="bottom"/>
            <w:hideMark/>
          </w:tcPr>
          <w:p w14:paraId="2AA7676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FE684"/>
            <w:noWrap/>
            <w:vAlign w:val="bottom"/>
            <w:hideMark/>
          </w:tcPr>
          <w:p w14:paraId="73378DB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CEA83"/>
            <w:noWrap/>
            <w:vAlign w:val="bottom"/>
            <w:hideMark/>
          </w:tcPr>
          <w:p w14:paraId="3543E25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502" w:type="dxa"/>
            <w:shd w:val="clear" w:color="000000" w:fill="FFE884"/>
            <w:noWrap/>
            <w:vAlign w:val="bottom"/>
            <w:hideMark/>
          </w:tcPr>
          <w:p w14:paraId="084F2D6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FEA84"/>
            <w:noWrap/>
            <w:vAlign w:val="bottom"/>
            <w:hideMark/>
          </w:tcPr>
          <w:p w14:paraId="608D7D5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FE884"/>
            <w:noWrap/>
            <w:vAlign w:val="bottom"/>
            <w:hideMark/>
          </w:tcPr>
          <w:p w14:paraId="2F0D6F6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FE984"/>
            <w:noWrap/>
            <w:vAlign w:val="bottom"/>
            <w:hideMark/>
          </w:tcPr>
          <w:p w14:paraId="3177C09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FEB84"/>
            <w:noWrap/>
            <w:vAlign w:val="bottom"/>
            <w:hideMark/>
          </w:tcPr>
          <w:p w14:paraId="5A2482E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FE984"/>
            <w:noWrap/>
            <w:vAlign w:val="bottom"/>
            <w:hideMark/>
          </w:tcPr>
          <w:p w14:paraId="45BF93A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FE383"/>
            <w:noWrap/>
            <w:vAlign w:val="bottom"/>
            <w:hideMark/>
          </w:tcPr>
          <w:p w14:paraId="6190CB3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493" w:type="dxa"/>
            <w:shd w:val="clear" w:color="000000" w:fill="FFE483"/>
            <w:noWrap/>
            <w:vAlign w:val="bottom"/>
            <w:hideMark/>
          </w:tcPr>
          <w:p w14:paraId="0AD1748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618" w:type="dxa"/>
            <w:shd w:val="clear" w:color="000000" w:fill="FFE984"/>
            <w:noWrap/>
            <w:vAlign w:val="bottom"/>
            <w:hideMark/>
          </w:tcPr>
          <w:p w14:paraId="2070D7B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r>
      <w:tr w:rsidR="005E6489" w:rsidRPr="005D7C13" w14:paraId="738371DE" w14:textId="77777777" w:rsidTr="00E835CC">
        <w:trPr>
          <w:trHeight w:val="315"/>
        </w:trPr>
        <w:tc>
          <w:tcPr>
            <w:tcW w:w="2547" w:type="dxa"/>
            <w:shd w:val="clear" w:color="auto" w:fill="auto"/>
            <w:noWrap/>
            <w:vAlign w:val="bottom"/>
            <w:hideMark/>
          </w:tcPr>
          <w:p w14:paraId="39AAF88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Site rental and related costs/fees</w:t>
            </w:r>
          </w:p>
        </w:tc>
        <w:tc>
          <w:tcPr>
            <w:tcW w:w="315" w:type="dxa"/>
            <w:shd w:val="clear" w:color="000000" w:fill="FDC07C"/>
            <w:noWrap/>
            <w:vAlign w:val="bottom"/>
            <w:hideMark/>
          </w:tcPr>
          <w:p w14:paraId="6F0D15E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25%</w:t>
            </w:r>
          </w:p>
        </w:tc>
        <w:tc>
          <w:tcPr>
            <w:tcW w:w="493" w:type="dxa"/>
            <w:shd w:val="clear" w:color="000000" w:fill="FEC97E"/>
            <w:noWrap/>
            <w:vAlign w:val="bottom"/>
            <w:hideMark/>
          </w:tcPr>
          <w:p w14:paraId="640D337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23%</w:t>
            </w:r>
          </w:p>
        </w:tc>
        <w:tc>
          <w:tcPr>
            <w:tcW w:w="493" w:type="dxa"/>
            <w:shd w:val="clear" w:color="000000" w:fill="FEC77E"/>
            <w:noWrap/>
            <w:vAlign w:val="bottom"/>
            <w:hideMark/>
          </w:tcPr>
          <w:p w14:paraId="697CA7F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23%</w:t>
            </w:r>
          </w:p>
        </w:tc>
        <w:tc>
          <w:tcPr>
            <w:tcW w:w="493" w:type="dxa"/>
            <w:shd w:val="clear" w:color="000000" w:fill="FDBC7B"/>
            <w:noWrap/>
            <w:vAlign w:val="bottom"/>
            <w:hideMark/>
          </w:tcPr>
          <w:p w14:paraId="6E445DA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26%</w:t>
            </w:r>
          </w:p>
        </w:tc>
        <w:tc>
          <w:tcPr>
            <w:tcW w:w="502" w:type="dxa"/>
            <w:shd w:val="clear" w:color="000000" w:fill="FEC77E"/>
            <w:noWrap/>
            <w:vAlign w:val="bottom"/>
            <w:hideMark/>
          </w:tcPr>
          <w:p w14:paraId="4FC904D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23%</w:t>
            </w:r>
          </w:p>
        </w:tc>
        <w:tc>
          <w:tcPr>
            <w:tcW w:w="493" w:type="dxa"/>
            <w:shd w:val="clear" w:color="000000" w:fill="FEC77E"/>
            <w:noWrap/>
            <w:vAlign w:val="bottom"/>
            <w:hideMark/>
          </w:tcPr>
          <w:p w14:paraId="6DCA8E3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23%</w:t>
            </w:r>
          </w:p>
        </w:tc>
        <w:tc>
          <w:tcPr>
            <w:tcW w:w="493" w:type="dxa"/>
            <w:shd w:val="clear" w:color="000000" w:fill="FDBC7B"/>
            <w:noWrap/>
            <w:vAlign w:val="bottom"/>
            <w:hideMark/>
          </w:tcPr>
          <w:p w14:paraId="0EBF522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26%</w:t>
            </w:r>
          </w:p>
        </w:tc>
        <w:tc>
          <w:tcPr>
            <w:tcW w:w="493" w:type="dxa"/>
            <w:shd w:val="clear" w:color="000000" w:fill="FED280"/>
            <w:noWrap/>
            <w:vAlign w:val="bottom"/>
            <w:hideMark/>
          </w:tcPr>
          <w:p w14:paraId="5CBEE75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CC7F"/>
            <w:noWrap/>
            <w:vAlign w:val="bottom"/>
            <w:hideMark/>
          </w:tcPr>
          <w:p w14:paraId="22BE2AF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493" w:type="dxa"/>
            <w:shd w:val="clear" w:color="000000" w:fill="FEC87E"/>
            <w:noWrap/>
            <w:vAlign w:val="bottom"/>
            <w:hideMark/>
          </w:tcPr>
          <w:p w14:paraId="7483BD5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23%</w:t>
            </w:r>
          </w:p>
        </w:tc>
        <w:tc>
          <w:tcPr>
            <w:tcW w:w="493" w:type="dxa"/>
            <w:shd w:val="clear" w:color="000000" w:fill="FECC7F"/>
            <w:noWrap/>
            <w:vAlign w:val="bottom"/>
            <w:hideMark/>
          </w:tcPr>
          <w:p w14:paraId="7D04A55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493" w:type="dxa"/>
            <w:shd w:val="clear" w:color="000000" w:fill="FCAC78"/>
            <w:noWrap/>
            <w:vAlign w:val="bottom"/>
            <w:hideMark/>
          </w:tcPr>
          <w:p w14:paraId="36483E3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29%</w:t>
            </w:r>
          </w:p>
        </w:tc>
        <w:tc>
          <w:tcPr>
            <w:tcW w:w="618" w:type="dxa"/>
            <w:shd w:val="clear" w:color="000000" w:fill="FDC47D"/>
            <w:noWrap/>
            <w:vAlign w:val="bottom"/>
            <w:hideMark/>
          </w:tcPr>
          <w:p w14:paraId="0C88B48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24%</w:t>
            </w:r>
          </w:p>
        </w:tc>
      </w:tr>
      <w:tr w:rsidR="005E6489" w:rsidRPr="005D7C13" w14:paraId="3B333024" w14:textId="77777777" w:rsidTr="00E835CC">
        <w:trPr>
          <w:trHeight w:val="315"/>
        </w:trPr>
        <w:tc>
          <w:tcPr>
            <w:tcW w:w="2547" w:type="dxa"/>
            <w:shd w:val="clear" w:color="auto" w:fill="auto"/>
            <w:noWrap/>
            <w:vAlign w:val="bottom"/>
            <w:hideMark/>
          </w:tcPr>
          <w:p w14:paraId="14B43A0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Taxes payable</w:t>
            </w:r>
          </w:p>
        </w:tc>
        <w:tc>
          <w:tcPr>
            <w:tcW w:w="315" w:type="dxa"/>
            <w:shd w:val="clear" w:color="000000" w:fill="FCEA83"/>
            <w:noWrap/>
            <w:vAlign w:val="bottom"/>
            <w:hideMark/>
          </w:tcPr>
          <w:p w14:paraId="6122D31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493" w:type="dxa"/>
            <w:shd w:val="clear" w:color="000000" w:fill="FBE983"/>
            <w:noWrap/>
            <w:vAlign w:val="bottom"/>
            <w:hideMark/>
          </w:tcPr>
          <w:p w14:paraId="100819A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493" w:type="dxa"/>
            <w:shd w:val="clear" w:color="000000" w:fill="FBEA83"/>
            <w:noWrap/>
            <w:vAlign w:val="bottom"/>
            <w:hideMark/>
          </w:tcPr>
          <w:p w14:paraId="21CDEE4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493" w:type="dxa"/>
            <w:shd w:val="clear" w:color="000000" w:fill="FFE984"/>
            <w:noWrap/>
            <w:vAlign w:val="bottom"/>
            <w:hideMark/>
          </w:tcPr>
          <w:p w14:paraId="743AA08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502" w:type="dxa"/>
            <w:shd w:val="clear" w:color="000000" w:fill="FFEB84"/>
            <w:noWrap/>
            <w:vAlign w:val="bottom"/>
            <w:hideMark/>
          </w:tcPr>
          <w:p w14:paraId="082D8EF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493" w:type="dxa"/>
            <w:shd w:val="clear" w:color="000000" w:fill="F7E883"/>
            <w:noWrap/>
            <w:vAlign w:val="bottom"/>
            <w:hideMark/>
          </w:tcPr>
          <w:p w14:paraId="56D1B86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493" w:type="dxa"/>
            <w:shd w:val="clear" w:color="000000" w:fill="FFE784"/>
            <w:noWrap/>
            <w:vAlign w:val="bottom"/>
            <w:hideMark/>
          </w:tcPr>
          <w:p w14:paraId="469BFCC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8E983"/>
            <w:noWrap/>
            <w:vAlign w:val="bottom"/>
            <w:hideMark/>
          </w:tcPr>
          <w:p w14:paraId="693CD1A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493" w:type="dxa"/>
            <w:shd w:val="clear" w:color="000000" w:fill="FAE983"/>
            <w:noWrap/>
            <w:vAlign w:val="bottom"/>
            <w:hideMark/>
          </w:tcPr>
          <w:p w14:paraId="5D42F2F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493" w:type="dxa"/>
            <w:shd w:val="clear" w:color="000000" w:fill="FFE884"/>
            <w:noWrap/>
            <w:vAlign w:val="bottom"/>
            <w:hideMark/>
          </w:tcPr>
          <w:p w14:paraId="6C6EDF2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FE984"/>
            <w:noWrap/>
            <w:vAlign w:val="bottom"/>
            <w:hideMark/>
          </w:tcPr>
          <w:p w14:paraId="74734EE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17%</w:t>
            </w:r>
          </w:p>
        </w:tc>
        <w:tc>
          <w:tcPr>
            <w:tcW w:w="493" w:type="dxa"/>
            <w:shd w:val="clear" w:color="000000" w:fill="FAE983"/>
            <w:noWrap/>
            <w:vAlign w:val="bottom"/>
            <w:hideMark/>
          </w:tcPr>
          <w:p w14:paraId="06A5EFA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618" w:type="dxa"/>
            <w:shd w:val="clear" w:color="000000" w:fill="FEEA83"/>
            <w:noWrap/>
            <w:vAlign w:val="bottom"/>
            <w:hideMark/>
          </w:tcPr>
          <w:p w14:paraId="26E85C8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r>
      <w:tr w:rsidR="005E6489" w:rsidRPr="005D7C13" w14:paraId="36165AA4" w14:textId="77777777" w:rsidTr="00E835CC">
        <w:trPr>
          <w:trHeight w:val="315"/>
        </w:trPr>
        <w:tc>
          <w:tcPr>
            <w:tcW w:w="2547" w:type="dxa"/>
            <w:shd w:val="clear" w:color="auto" w:fill="auto"/>
            <w:noWrap/>
            <w:vAlign w:val="bottom"/>
            <w:hideMark/>
          </w:tcPr>
          <w:p w14:paraId="35CAA14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Trade accounts payable</w:t>
            </w:r>
          </w:p>
        </w:tc>
        <w:tc>
          <w:tcPr>
            <w:tcW w:w="315" w:type="dxa"/>
            <w:shd w:val="clear" w:color="000000" w:fill="FECE7F"/>
            <w:noWrap/>
            <w:vAlign w:val="bottom"/>
            <w:hideMark/>
          </w:tcPr>
          <w:p w14:paraId="399A169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493" w:type="dxa"/>
            <w:shd w:val="clear" w:color="000000" w:fill="FDC17C"/>
            <w:noWrap/>
            <w:vAlign w:val="bottom"/>
            <w:hideMark/>
          </w:tcPr>
          <w:p w14:paraId="67611A4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25%</w:t>
            </w:r>
          </w:p>
        </w:tc>
        <w:tc>
          <w:tcPr>
            <w:tcW w:w="493" w:type="dxa"/>
            <w:shd w:val="clear" w:color="000000" w:fill="FDBE7C"/>
            <w:noWrap/>
            <w:vAlign w:val="bottom"/>
            <w:hideMark/>
          </w:tcPr>
          <w:p w14:paraId="133A394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25%</w:t>
            </w:r>
          </w:p>
        </w:tc>
        <w:tc>
          <w:tcPr>
            <w:tcW w:w="493" w:type="dxa"/>
            <w:shd w:val="clear" w:color="000000" w:fill="FECD7F"/>
            <w:noWrap/>
            <w:vAlign w:val="bottom"/>
            <w:hideMark/>
          </w:tcPr>
          <w:p w14:paraId="3BB48C6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502" w:type="dxa"/>
            <w:shd w:val="clear" w:color="000000" w:fill="FDBD7C"/>
            <w:noWrap/>
            <w:vAlign w:val="bottom"/>
            <w:hideMark/>
          </w:tcPr>
          <w:p w14:paraId="187AE79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25%</w:t>
            </w:r>
          </w:p>
        </w:tc>
        <w:tc>
          <w:tcPr>
            <w:tcW w:w="493" w:type="dxa"/>
            <w:shd w:val="clear" w:color="000000" w:fill="FDC07C"/>
            <w:noWrap/>
            <w:vAlign w:val="bottom"/>
            <w:hideMark/>
          </w:tcPr>
          <w:p w14:paraId="3E13711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25%</w:t>
            </w:r>
          </w:p>
        </w:tc>
        <w:tc>
          <w:tcPr>
            <w:tcW w:w="493" w:type="dxa"/>
            <w:shd w:val="clear" w:color="000000" w:fill="FDC57D"/>
            <w:noWrap/>
            <w:vAlign w:val="bottom"/>
            <w:hideMark/>
          </w:tcPr>
          <w:p w14:paraId="0AE61BA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24%</w:t>
            </w:r>
          </w:p>
        </w:tc>
        <w:tc>
          <w:tcPr>
            <w:tcW w:w="493" w:type="dxa"/>
            <w:shd w:val="clear" w:color="000000" w:fill="FDC07C"/>
            <w:noWrap/>
            <w:vAlign w:val="bottom"/>
            <w:hideMark/>
          </w:tcPr>
          <w:p w14:paraId="38C0AF0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25%</w:t>
            </w:r>
          </w:p>
        </w:tc>
        <w:tc>
          <w:tcPr>
            <w:tcW w:w="493" w:type="dxa"/>
            <w:shd w:val="clear" w:color="000000" w:fill="FDC27D"/>
            <w:noWrap/>
            <w:vAlign w:val="bottom"/>
            <w:hideMark/>
          </w:tcPr>
          <w:p w14:paraId="5306E6E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24%</w:t>
            </w:r>
          </w:p>
        </w:tc>
        <w:tc>
          <w:tcPr>
            <w:tcW w:w="493" w:type="dxa"/>
            <w:shd w:val="clear" w:color="000000" w:fill="FDBF7C"/>
            <w:noWrap/>
            <w:vAlign w:val="bottom"/>
            <w:hideMark/>
          </w:tcPr>
          <w:p w14:paraId="4AD4D31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25%</w:t>
            </w:r>
          </w:p>
        </w:tc>
        <w:tc>
          <w:tcPr>
            <w:tcW w:w="493" w:type="dxa"/>
            <w:shd w:val="clear" w:color="000000" w:fill="FDC07C"/>
            <w:noWrap/>
            <w:vAlign w:val="bottom"/>
            <w:hideMark/>
          </w:tcPr>
          <w:p w14:paraId="61B38C9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25%</w:t>
            </w:r>
          </w:p>
        </w:tc>
        <w:tc>
          <w:tcPr>
            <w:tcW w:w="493" w:type="dxa"/>
            <w:shd w:val="clear" w:color="000000" w:fill="FDBB7B"/>
            <w:noWrap/>
            <w:vAlign w:val="bottom"/>
            <w:hideMark/>
          </w:tcPr>
          <w:p w14:paraId="4024AE1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26%</w:t>
            </w:r>
          </w:p>
        </w:tc>
        <w:tc>
          <w:tcPr>
            <w:tcW w:w="618" w:type="dxa"/>
            <w:shd w:val="clear" w:color="000000" w:fill="FDC27C"/>
            <w:noWrap/>
            <w:vAlign w:val="bottom"/>
            <w:hideMark/>
          </w:tcPr>
          <w:p w14:paraId="5A381F5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24%</w:t>
            </w:r>
          </w:p>
        </w:tc>
      </w:tr>
      <w:tr w:rsidR="005E6489" w:rsidRPr="005D7C13" w14:paraId="4E38C59A" w14:textId="77777777" w:rsidTr="00E835CC">
        <w:trPr>
          <w:trHeight w:val="288"/>
        </w:trPr>
        <w:tc>
          <w:tcPr>
            <w:tcW w:w="2547" w:type="dxa"/>
            <w:shd w:val="clear" w:color="auto" w:fill="auto"/>
            <w:noWrap/>
            <w:vAlign w:val="bottom"/>
            <w:hideMark/>
          </w:tcPr>
          <w:p w14:paraId="12A014D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Trade accounts receivable (A/R)</w:t>
            </w:r>
          </w:p>
        </w:tc>
        <w:tc>
          <w:tcPr>
            <w:tcW w:w="315" w:type="dxa"/>
            <w:shd w:val="clear" w:color="000000" w:fill="BBD780"/>
            <w:noWrap/>
            <w:vAlign w:val="bottom"/>
            <w:hideMark/>
          </w:tcPr>
          <w:p w14:paraId="224CCFC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9%</w:t>
            </w:r>
          </w:p>
        </w:tc>
        <w:tc>
          <w:tcPr>
            <w:tcW w:w="493" w:type="dxa"/>
            <w:shd w:val="clear" w:color="000000" w:fill="E1E282"/>
            <w:noWrap/>
            <w:vAlign w:val="bottom"/>
            <w:hideMark/>
          </w:tcPr>
          <w:p w14:paraId="77CBE44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E6E382"/>
            <w:noWrap/>
            <w:vAlign w:val="bottom"/>
            <w:hideMark/>
          </w:tcPr>
          <w:p w14:paraId="6402441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493" w:type="dxa"/>
            <w:shd w:val="clear" w:color="000000" w:fill="E6E382"/>
            <w:noWrap/>
            <w:vAlign w:val="bottom"/>
            <w:hideMark/>
          </w:tcPr>
          <w:p w14:paraId="45FB631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502" w:type="dxa"/>
            <w:shd w:val="clear" w:color="000000" w:fill="E6E382"/>
            <w:noWrap/>
            <w:vAlign w:val="bottom"/>
            <w:hideMark/>
          </w:tcPr>
          <w:p w14:paraId="5815A52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493" w:type="dxa"/>
            <w:shd w:val="clear" w:color="000000" w:fill="E8E482"/>
            <w:noWrap/>
            <w:vAlign w:val="bottom"/>
            <w:hideMark/>
          </w:tcPr>
          <w:p w14:paraId="516C9DC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493" w:type="dxa"/>
            <w:shd w:val="clear" w:color="000000" w:fill="E4E382"/>
            <w:noWrap/>
            <w:vAlign w:val="bottom"/>
            <w:hideMark/>
          </w:tcPr>
          <w:p w14:paraId="4EEED83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493" w:type="dxa"/>
            <w:shd w:val="clear" w:color="000000" w:fill="EDE683"/>
            <w:noWrap/>
            <w:vAlign w:val="bottom"/>
            <w:hideMark/>
          </w:tcPr>
          <w:p w14:paraId="3BEA149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15%</w:t>
            </w:r>
          </w:p>
        </w:tc>
        <w:tc>
          <w:tcPr>
            <w:tcW w:w="493" w:type="dxa"/>
            <w:shd w:val="clear" w:color="000000" w:fill="E3E282"/>
            <w:noWrap/>
            <w:vAlign w:val="bottom"/>
            <w:hideMark/>
          </w:tcPr>
          <w:p w14:paraId="1E24D7C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ECE582"/>
            <w:noWrap/>
            <w:vAlign w:val="bottom"/>
            <w:hideMark/>
          </w:tcPr>
          <w:p w14:paraId="0677790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493" w:type="dxa"/>
            <w:shd w:val="clear" w:color="000000" w:fill="E6E382"/>
            <w:noWrap/>
            <w:vAlign w:val="bottom"/>
            <w:hideMark/>
          </w:tcPr>
          <w:p w14:paraId="306A420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493" w:type="dxa"/>
            <w:shd w:val="clear" w:color="000000" w:fill="EAE582"/>
            <w:noWrap/>
            <w:vAlign w:val="bottom"/>
            <w:hideMark/>
          </w:tcPr>
          <w:p w14:paraId="7772F90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618" w:type="dxa"/>
            <w:shd w:val="clear" w:color="000000" w:fill="E2E282"/>
            <w:noWrap/>
            <w:vAlign w:val="bottom"/>
            <w:hideMark/>
          </w:tcPr>
          <w:p w14:paraId="10C770A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r>
      <w:tr w:rsidR="005E6489" w:rsidRPr="005D7C13" w14:paraId="72C82390" w14:textId="77777777" w:rsidTr="00E835CC">
        <w:trPr>
          <w:trHeight w:val="315"/>
        </w:trPr>
        <w:tc>
          <w:tcPr>
            <w:tcW w:w="2547" w:type="dxa"/>
            <w:shd w:val="clear" w:color="auto" w:fill="auto"/>
            <w:noWrap/>
            <w:vAlign w:val="bottom"/>
            <w:hideMark/>
          </w:tcPr>
          <w:p w14:paraId="73017B1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Trade sales of goods and services</w:t>
            </w:r>
          </w:p>
        </w:tc>
        <w:tc>
          <w:tcPr>
            <w:tcW w:w="315" w:type="dxa"/>
            <w:shd w:val="clear" w:color="000000" w:fill="DAE081"/>
            <w:noWrap/>
            <w:vAlign w:val="bottom"/>
            <w:hideMark/>
          </w:tcPr>
          <w:p w14:paraId="1ADCDD0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D3DE81"/>
            <w:noWrap/>
            <w:vAlign w:val="bottom"/>
            <w:hideMark/>
          </w:tcPr>
          <w:p w14:paraId="2618392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AE081"/>
            <w:noWrap/>
            <w:vAlign w:val="bottom"/>
            <w:hideMark/>
          </w:tcPr>
          <w:p w14:paraId="0A54437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D3DE81"/>
            <w:noWrap/>
            <w:vAlign w:val="bottom"/>
            <w:hideMark/>
          </w:tcPr>
          <w:p w14:paraId="5DACE09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502" w:type="dxa"/>
            <w:shd w:val="clear" w:color="000000" w:fill="D2DE81"/>
            <w:noWrap/>
            <w:vAlign w:val="bottom"/>
            <w:hideMark/>
          </w:tcPr>
          <w:p w14:paraId="4C3172E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8DF81"/>
            <w:noWrap/>
            <w:vAlign w:val="bottom"/>
            <w:hideMark/>
          </w:tcPr>
          <w:p w14:paraId="2010C9A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CE182"/>
            <w:noWrap/>
            <w:vAlign w:val="bottom"/>
            <w:hideMark/>
          </w:tcPr>
          <w:p w14:paraId="3F15C49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D9E081"/>
            <w:noWrap/>
            <w:vAlign w:val="bottom"/>
            <w:hideMark/>
          </w:tcPr>
          <w:p w14:paraId="4122DCE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3DE81"/>
            <w:noWrap/>
            <w:vAlign w:val="bottom"/>
            <w:hideMark/>
          </w:tcPr>
          <w:p w14:paraId="71811E7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AE081"/>
            <w:noWrap/>
            <w:vAlign w:val="bottom"/>
            <w:hideMark/>
          </w:tcPr>
          <w:p w14:paraId="0179F2C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D9E081"/>
            <w:noWrap/>
            <w:vAlign w:val="bottom"/>
            <w:hideMark/>
          </w:tcPr>
          <w:p w14:paraId="3E637D6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F9E983"/>
            <w:noWrap/>
            <w:vAlign w:val="bottom"/>
            <w:hideMark/>
          </w:tcPr>
          <w:p w14:paraId="09CED2B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16%</w:t>
            </w:r>
          </w:p>
        </w:tc>
        <w:tc>
          <w:tcPr>
            <w:tcW w:w="618" w:type="dxa"/>
            <w:shd w:val="clear" w:color="000000" w:fill="DAE081"/>
            <w:noWrap/>
            <w:vAlign w:val="bottom"/>
            <w:hideMark/>
          </w:tcPr>
          <w:p w14:paraId="5E76131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r>
      <w:tr w:rsidR="005E6489" w:rsidRPr="005D7C13" w14:paraId="65CE4308" w14:textId="77777777" w:rsidTr="00E835CC">
        <w:trPr>
          <w:trHeight w:val="315"/>
        </w:trPr>
        <w:tc>
          <w:tcPr>
            <w:tcW w:w="2547" w:type="dxa"/>
            <w:shd w:val="clear" w:color="auto" w:fill="auto"/>
            <w:noWrap/>
            <w:vAlign w:val="bottom"/>
            <w:hideMark/>
          </w:tcPr>
          <w:p w14:paraId="030937F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Unspecified advertising/promotion</w:t>
            </w:r>
          </w:p>
        </w:tc>
        <w:tc>
          <w:tcPr>
            <w:tcW w:w="315" w:type="dxa"/>
            <w:shd w:val="clear" w:color="000000" w:fill="FECE7F"/>
            <w:noWrap/>
            <w:vAlign w:val="bottom"/>
            <w:hideMark/>
          </w:tcPr>
          <w:p w14:paraId="13B49A8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493" w:type="dxa"/>
            <w:shd w:val="clear" w:color="000000" w:fill="FED680"/>
            <w:noWrap/>
            <w:vAlign w:val="bottom"/>
            <w:hideMark/>
          </w:tcPr>
          <w:p w14:paraId="129915C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D480"/>
            <w:noWrap/>
            <w:vAlign w:val="bottom"/>
            <w:hideMark/>
          </w:tcPr>
          <w:p w14:paraId="15E5FB0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C77D"/>
            <w:noWrap/>
            <w:vAlign w:val="bottom"/>
            <w:hideMark/>
          </w:tcPr>
          <w:p w14:paraId="32DC96D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23%</w:t>
            </w:r>
          </w:p>
        </w:tc>
        <w:tc>
          <w:tcPr>
            <w:tcW w:w="502" w:type="dxa"/>
            <w:shd w:val="clear" w:color="000000" w:fill="FED580"/>
            <w:noWrap/>
            <w:vAlign w:val="bottom"/>
            <w:hideMark/>
          </w:tcPr>
          <w:p w14:paraId="539442C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D480"/>
            <w:noWrap/>
            <w:vAlign w:val="bottom"/>
            <w:hideMark/>
          </w:tcPr>
          <w:p w14:paraId="79D373E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C97E"/>
            <w:noWrap/>
            <w:vAlign w:val="bottom"/>
            <w:hideMark/>
          </w:tcPr>
          <w:p w14:paraId="401194E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23%</w:t>
            </w:r>
          </w:p>
        </w:tc>
        <w:tc>
          <w:tcPr>
            <w:tcW w:w="493" w:type="dxa"/>
            <w:shd w:val="clear" w:color="000000" w:fill="FED580"/>
            <w:noWrap/>
            <w:vAlign w:val="bottom"/>
            <w:hideMark/>
          </w:tcPr>
          <w:p w14:paraId="7D89EF5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CF7F"/>
            <w:noWrap/>
            <w:vAlign w:val="bottom"/>
            <w:hideMark/>
          </w:tcPr>
          <w:p w14:paraId="2FAF571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493" w:type="dxa"/>
            <w:shd w:val="clear" w:color="000000" w:fill="FECB7E"/>
            <w:noWrap/>
            <w:vAlign w:val="bottom"/>
            <w:hideMark/>
          </w:tcPr>
          <w:p w14:paraId="74ABC9D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23%</w:t>
            </w:r>
          </w:p>
        </w:tc>
        <w:tc>
          <w:tcPr>
            <w:tcW w:w="493" w:type="dxa"/>
            <w:shd w:val="clear" w:color="000000" w:fill="FECF7F"/>
            <w:noWrap/>
            <w:vAlign w:val="bottom"/>
            <w:hideMark/>
          </w:tcPr>
          <w:p w14:paraId="7D6C274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493" w:type="dxa"/>
            <w:shd w:val="clear" w:color="000000" w:fill="FB9F76"/>
            <w:noWrap/>
            <w:vAlign w:val="bottom"/>
            <w:hideMark/>
          </w:tcPr>
          <w:p w14:paraId="392CDDA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31%</w:t>
            </w:r>
          </w:p>
        </w:tc>
        <w:tc>
          <w:tcPr>
            <w:tcW w:w="618" w:type="dxa"/>
            <w:shd w:val="clear" w:color="000000" w:fill="FECC7E"/>
            <w:noWrap/>
            <w:vAlign w:val="bottom"/>
            <w:hideMark/>
          </w:tcPr>
          <w:p w14:paraId="093F8B4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23%</w:t>
            </w:r>
          </w:p>
        </w:tc>
      </w:tr>
      <w:tr w:rsidR="005E6489" w:rsidRPr="005D7C13" w14:paraId="09624612" w14:textId="77777777" w:rsidTr="00E835CC">
        <w:trPr>
          <w:trHeight w:val="315"/>
        </w:trPr>
        <w:tc>
          <w:tcPr>
            <w:tcW w:w="2547" w:type="dxa"/>
            <w:shd w:val="clear" w:color="auto" w:fill="auto"/>
            <w:noWrap/>
            <w:vAlign w:val="bottom"/>
            <w:hideMark/>
          </w:tcPr>
          <w:p w14:paraId="34EE84D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Unspecified assets</w:t>
            </w:r>
          </w:p>
        </w:tc>
        <w:tc>
          <w:tcPr>
            <w:tcW w:w="315" w:type="dxa"/>
            <w:shd w:val="clear" w:color="000000" w:fill="C6DA80"/>
            <w:noWrap/>
            <w:vAlign w:val="bottom"/>
            <w:hideMark/>
          </w:tcPr>
          <w:p w14:paraId="3D6BEEE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493" w:type="dxa"/>
            <w:shd w:val="clear" w:color="000000" w:fill="C4DA80"/>
            <w:noWrap/>
            <w:vAlign w:val="bottom"/>
            <w:hideMark/>
          </w:tcPr>
          <w:p w14:paraId="70B8B48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10%</w:t>
            </w:r>
          </w:p>
        </w:tc>
        <w:tc>
          <w:tcPr>
            <w:tcW w:w="493" w:type="dxa"/>
            <w:shd w:val="clear" w:color="000000" w:fill="D1DD81"/>
            <w:noWrap/>
            <w:vAlign w:val="bottom"/>
            <w:hideMark/>
          </w:tcPr>
          <w:p w14:paraId="78F1DFF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C9DB80"/>
            <w:noWrap/>
            <w:vAlign w:val="bottom"/>
            <w:hideMark/>
          </w:tcPr>
          <w:p w14:paraId="72296FE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502" w:type="dxa"/>
            <w:shd w:val="clear" w:color="000000" w:fill="CDDC81"/>
            <w:noWrap/>
            <w:vAlign w:val="bottom"/>
            <w:hideMark/>
          </w:tcPr>
          <w:p w14:paraId="3AB5D54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493" w:type="dxa"/>
            <w:shd w:val="clear" w:color="000000" w:fill="D3DE81"/>
            <w:noWrap/>
            <w:vAlign w:val="bottom"/>
            <w:hideMark/>
          </w:tcPr>
          <w:p w14:paraId="6CC46DE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C7DB80"/>
            <w:noWrap/>
            <w:vAlign w:val="bottom"/>
            <w:hideMark/>
          </w:tcPr>
          <w:p w14:paraId="46B8C74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493" w:type="dxa"/>
            <w:shd w:val="clear" w:color="000000" w:fill="C9DB80"/>
            <w:noWrap/>
            <w:vAlign w:val="bottom"/>
            <w:hideMark/>
          </w:tcPr>
          <w:p w14:paraId="39C0D32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493" w:type="dxa"/>
            <w:shd w:val="clear" w:color="000000" w:fill="C8DB80"/>
            <w:noWrap/>
            <w:vAlign w:val="bottom"/>
            <w:hideMark/>
          </w:tcPr>
          <w:p w14:paraId="3571E83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493" w:type="dxa"/>
            <w:shd w:val="clear" w:color="000000" w:fill="D1DD81"/>
            <w:noWrap/>
            <w:vAlign w:val="bottom"/>
            <w:hideMark/>
          </w:tcPr>
          <w:p w14:paraId="6DE59C4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CBDC81"/>
            <w:noWrap/>
            <w:vAlign w:val="bottom"/>
            <w:hideMark/>
          </w:tcPr>
          <w:p w14:paraId="1CA85E8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493" w:type="dxa"/>
            <w:shd w:val="clear" w:color="000000" w:fill="CDDC81"/>
            <w:noWrap/>
            <w:vAlign w:val="bottom"/>
            <w:hideMark/>
          </w:tcPr>
          <w:p w14:paraId="023E3C2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c>
          <w:tcPr>
            <w:tcW w:w="618" w:type="dxa"/>
            <w:shd w:val="clear" w:color="000000" w:fill="CBDC81"/>
            <w:noWrap/>
            <w:vAlign w:val="bottom"/>
            <w:hideMark/>
          </w:tcPr>
          <w:p w14:paraId="2895797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11%</w:t>
            </w:r>
          </w:p>
        </w:tc>
      </w:tr>
      <w:tr w:rsidR="005E6489" w:rsidRPr="005D7C13" w14:paraId="0FCF24E9" w14:textId="77777777" w:rsidTr="00E835CC">
        <w:trPr>
          <w:trHeight w:val="315"/>
        </w:trPr>
        <w:tc>
          <w:tcPr>
            <w:tcW w:w="2547" w:type="dxa"/>
            <w:shd w:val="clear" w:color="auto" w:fill="auto"/>
            <w:noWrap/>
            <w:vAlign w:val="bottom"/>
            <w:hideMark/>
          </w:tcPr>
          <w:p w14:paraId="1A26D79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Unspecified equity</w:t>
            </w:r>
          </w:p>
        </w:tc>
        <w:tc>
          <w:tcPr>
            <w:tcW w:w="315" w:type="dxa"/>
            <w:shd w:val="clear" w:color="auto" w:fill="auto"/>
            <w:noWrap/>
            <w:vAlign w:val="bottom"/>
            <w:hideMark/>
          </w:tcPr>
          <w:p w14:paraId="5F2A68E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7907D2C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3C2D896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39FD63A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02" w:type="dxa"/>
            <w:shd w:val="clear" w:color="auto" w:fill="auto"/>
            <w:noWrap/>
            <w:vAlign w:val="bottom"/>
            <w:hideMark/>
          </w:tcPr>
          <w:p w14:paraId="48E5B83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2FD9040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337D3A0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6628913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3D58917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09D0BCC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27E6C329"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000000" w:fill="FA7F70"/>
            <w:noWrap/>
            <w:vAlign w:val="bottom"/>
            <w:hideMark/>
          </w:tcPr>
          <w:p w14:paraId="5AD9BD7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37%</w:t>
            </w:r>
          </w:p>
        </w:tc>
        <w:tc>
          <w:tcPr>
            <w:tcW w:w="618" w:type="dxa"/>
            <w:shd w:val="clear" w:color="000000" w:fill="FA7F70"/>
            <w:noWrap/>
            <w:vAlign w:val="bottom"/>
            <w:hideMark/>
          </w:tcPr>
          <w:p w14:paraId="6E4608DE"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37%</w:t>
            </w:r>
          </w:p>
        </w:tc>
      </w:tr>
      <w:tr w:rsidR="005E6489" w:rsidRPr="005D7C13" w14:paraId="014DF280" w14:textId="77777777" w:rsidTr="00E835CC">
        <w:trPr>
          <w:trHeight w:val="315"/>
        </w:trPr>
        <w:tc>
          <w:tcPr>
            <w:tcW w:w="2547" w:type="dxa"/>
            <w:shd w:val="clear" w:color="auto" w:fill="auto"/>
            <w:noWrap/>
            <w:vAlign w:val="bottom"/>
            <w:hideMark/>
          </w:tcPr>
          <w:p w14:paraId="18C7C6A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Unspecified salaries and wages</w:t>
            </w:r>
          </w:p>
        </w:tc>
        <w:tc>
          <w:tcPr>
            <w:tcW w:w="315" w:type="dxa"/>
            <w:shd w:val="clear" w:color="000000" w:fill="E7E482"/>
            <w:noWrap/>
            <w:vAlign w:val="bottom"/>
            <w:hideMark/>
          </w:tcPr>
          <w:p w14:paraId="431CBD8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493" w:type="dxa"/>
            <w:shd w:val="clear" w:color="000000" w:fill="E1E282"/>
            <w:noWrap/>
            <w:vAlign w:val="bottom"/>
            <w:hideMark/>
          </w:tcPr>
          <w:p w14:paraId="409EA04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D7DF81"/>
            <w:noWrap/>
            <w:vAlign w:val="bottom"/>
            <w:hideMark/>
          </w:tcPr>
          <w:p w14:paraId="2076C5C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E3E382"/>
            <w:noWrap/>
            <w:vAlign w:val="bottom"/>
            <w:hideMark/>
          </w:tcPr>
          <w:p w14:paraId="078DB61D"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502" w:type="dxa"/>
            <w:shd w:val="clear" w:color="000000" w:fill="E2E282"/>
            <w:noWrap/>
            <w:vAlign w:val="bottom"/>
            <w:hideMark/>
          </w:tcPr>
          <w:p w14:paraId="62903C1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D8DF81"/>
            <w:noWrap/>
            <w:vAlign w:val="bottom"/>
            <w:hideMark/>
          </w:tcPr>
          <w:p w14:paraId="525D479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E2E282"/>
            <w:noWrap/>
            <w:vAlign w:val="bottom"/>
            <w:hideMark/>
          </w:tcPr>
          <w:p w14:paraId="5F906FE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D7DF81"/>
            <w:noWrap/>
            <w:vAlign w:val="bottom"/>
            <w:hideMark/>
          </w:tcPr>
          <w:p w14:paraId="4320E68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12%</w:t>
            </w:r>
          </w:p>
        </w:tc>
        <w:tc>
          <w:tcPr>
            <w:tcW w:w="493" w:type="dxa"/>
            <w:shd w:val="clear" w:color="000000" w:fill="DEE182"/>
            <w:noWrap/>
            <w:vAlign w:val="bottom"/>
            <w:hideMark/>
          </w:tcPr>
          <w:p w14:paraId="6038901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E1E282"/>
            <w:noWrap/>
            <w:vAlign w:val="bottom"/>
            <w:hideMark/>
          </w:tcPr>
          <w:p w14:paraId="74FC0A3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c>
          <w:tcPr>
            <w:tcW w:w="493" w:type="dxa"/>
            <w:shd w:val="clear" w:color="000000" w:fill="EBE582"/>
            <w:noWrap/>
            <w:vAlign w:val="bottom"/>
            <w:hideMark/>
          </w:tcPr>
          <w:p w14:paraId="042177C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14%</w:t>
            </w:r>
          </w:p>
        </w:tc>
        <w:tc>
          <w:tcPr>
            <w:tcW w:w="493" w:type="dxa"/>
            <w:shd w:val="clear" w:color="000000" w:fill="EEE683"/>
            <w:noWrap/>
            <w:vAlign w:val="bottom"/>
            <w:hideMark/>
          </w:tcPr>
          <w:p w14:paraId="12FC574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15%</w:t>
            </w:r>
          </w:p>
        </w:tc>
        <w:tc>
          <w:tcPr>
            <w:tcW w:w="618" w:type="dxa"/>
            <w:shd w:val="clear" w:color="000000" w:fill="E1E282"/>
            <w:noWrap/>
            <w:vAlign w:val="bottom"/>
            <w:hideMark/>
          </w:tcPr>
          <w:p w14:paraId="75ACCD5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13%</w:t>
            </w:r>
          </w:p>
        </w:tc>
      </w:tr>
      <w:tr w:rsidR="005E6489" w:rsidRPr="005D7C13" w14:paraId="23F1CDBB" w14:textId="77777777" w:rsidTr="00E835CC">
        <w:trPr>
          <w:trHeight w:val="315"/>
        </w:trPr>
        <w:tc>
          <w:tcPr>
            <w:tcW w:w="2547" w:type="dxa"/>
            <w:shd w:val="clear" w:color="auto" w:fill="auto"/>
            <w:noWrap/>
            <w:vAlign w:val="bottom"/>
            <w:hideMark/>
          </w:tcPr>
          <w:p w14:paraId="265CCA08"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Unspecified utilities</w:t>
            </w:r>
          </w:p>
        </w:tc>
        <w:tc>
          <w:tcPr>
            <w:tcW w:w="315" w:type="dxa"/>
            <w:shd w:val="clear" w:color="000000" w:fill="FED480"/>
            <w:noWrap/>
            <w:vAlign w:val="bottom"/>
            <w:hideMark/>
          </w:tcPr>
          <w:p w14:paraId="50BF4AD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D280"/>
            <w:noWrap/>
            <w:vAlign w:val="bottom"/>
            <w:hideMark/>
          </w:tcPr>
          <w:p w14:paraId="55A7908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D380"/>
            <w:noWrap/>
            <w:vAlign w:val="bottom"/>
            <w:hideMark/>
          </w:tcPr>
          <w:p w14:paraId="185F9E6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D07F"/>
            <w:noWrap/>
            <w:vAlign w:val="bottom"/>
            <w:hideMark/>
          </w:tcPr>
          <w:p w14:paraId="274C7A5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502" w:type="dxa"/>
            <w:shd w:val="clear" w:color="000000" w:fill="FFDC81"/>
            <w:noWrap/>
            <w:vAlign w:val="bottom"/>
            <w:hideMark/>
          </w:tcPr>
          <w:p w14:paraId="3BFEE3F4"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493" w:type="dxa"/>
            <w:shd w:val="clear" w:color="000000" w:fill="FFE283"/>
            <w:noWrap/>
            <w:vAlign w:val="bottom"/>
            <w:hideMark/>
          </w:tcPr>
          <w:p w14:paraId="3C7BDAE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18%</w:t>
            </w:r>
          </w:p>
        </w:tc>
        <w:tc>
          <w:tcPr>
            <w:tcW w:w="493" w:type="dxa"/>
            <w:shd w:val="clear" w:color="000000" w:fill="FDBD7B"/>
            <w:noWrap/>
            <w:vAlign w:val="bottom"/>
            <w:hideMark/>
          </w:tcPr>
          <w:p w14:paraId="768908B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25%</w:t>
            </w:r>
          </w:p>
        </w:tc>
        <w:tc>
          <w:tcPr>
            <w:tcW w:w="493" w:type="dxa"/>
            <w:shd w:val="clear" w:color="000000" w:fill="FFDD82"/>
            <w:noWrap/>
            <w:vAlign w:val="bottom"/>
            <w:hideMark/>
          </w:tcPr>
          <w:p w14:paraId="0220FF1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19%</w:t>
            </w:r>
          </w:p>
        </w:tc>
        <w:tc>
          <w:tcPr>
            <w:tcW w:w="493" w:type="dxa"/>
            <w:shd w:val="clear" w:color="000000" w:fill="FED280"/>
            <w:noWrap/>
            <w:vAlign w:val="bottom"/>
            <w:hideMark/>
          </w:tcPr>
          <w:p w14:paraId="46E6293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ECE7F"/>
            <w:noWrap/>
            <w:vAlign w:val="bottom"/>
            <w:hideMark/>
          </w:tcPr>
          <w:p w14:paraId="06C8B885"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c>
          <w:tcPr>
            <w:tcW w:w="493" w:type="dxa"/>
            <w:shd w:val="clear" w:color="000000" w:fill="FED380"/>
            <w:noWrap/>
            <w:vAlign w:val="bottom"/>
            <w:hideMark/>
          </w:tcPr>
          <w:p w14:paraId="5D5B890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21%</w:t>
            </w:r>
          </w:p>
        </w:tc>
        <w:tc>
          <w:tcPr>
            <w:tcW w:w="493" w:type="dxa"/>
            <w:shd w:val="clear" w:color="000000" w:fill="FCB079"/>
            <w:noWrap/>
            <w:vAlign w:val="bottom"/>
            <w:hideMark/>
          </w:tcPr>
          <w:p w14:paraId="1BA3B82B"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28%</w:t>
            </w:r>
          </w:p>
        </w:tc>
        <w:tc>
          <w:tcPr>
            <w:tcW w:w="618" w:type="dxa"/>
            <w:shd w:val="clear" w:color="000000" w:fill="FED07F"/>
            <w:noWrap/>
            <w:vAlign w:val="bottom"/>
            <w:hideMark/>
          </w:tcPr>
          <w:p w14:paraId="72DD0410"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22%</w:t>
            </w:r>
          </w:p>
        </w:tc>
      </w:tr>
      <w:tr w:rsidR="005E6489" w:rsidRPr="005D7C13" w14:paraId="645E806F" w14:textId="77777777" w:rsidTr="00E835CC">
        <w:trPr>
          <w:trHeight w:val="315"/>
        </w:trPr>
        <w:tc>
          <w:tcPr>
            <w:tcW w:w="2547" w:type="dxa"/>
            <w:shd w:val="clear" w:color="auto" w:fill="auto"/>
            <w:noWrap/>
            <w:vAlign w:val="bottom"/>
            <w:hideMark/>
          </w:tcPr>
          <w:p w14:paraId="0E6E326A"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Vehicles</w:t>
            </w:r>
          </w:p>
        </w:tc>
        <w:tc>
          <w:tcPr>
            <w:tcW w:w="315" w:type="dxa"/>
            <w:shd w:val="clear" w:color="000000" w:fill="63BE7B"/>
            <w:noWrap/>
            <w:vAlign w:val="bottom"/>
            <w:hideMark/>
          </w:tcPr>
          <w:p w14:paraId="3490B7D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0%</w:t>
            </w:r>
          </w:p>
        </w:tc>
        <w:tc>
          <w:tcPr>
            <w:tcW w:w="493" w:type="dxa"/>
            <w:shd w:val="clear" w:color="auto" w:fill="auto"/>
            <w:noWrap/>
            <w:vAlign w:val="bottom"/>
            <w:hideMark/>
          </w:tcPr>
          <w:p w14:paraId="2EE8A651"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2E413FA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1833B56C"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502" w:type="dxa"/>
            <w:shd w:val="clear" w:color="auto" w:fill="auto"/>
            <w:noWrap/>
            <w:vAlign w:val="bottom"/>
            <w:hideMark/>
          </w:tcPr>
          <w:p w14:paraId="12C3BC3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7A18447F"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1008B70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39621076"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021E49F3"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5F07A2E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43015787"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493" w:type="dxa"/>
            <w:shd w:val="clear" w:color="auto" w:fill="auto"/>
            <w:noWrap/>
            <w:vAlign w:val="bottom"/>
            <w:hideMark/>
          </w:tcPr>
          <w:p w14:paraId="2587BE3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 </w:t>
            </w:r>
          </w:p>
        </w:tc>
        <w:tc>
          <w:tcPr>
            <w:tcW w:w="618" w:type="dxa"/>
            <w:shd w:val="clear" w:color="000000" w:fill="63BE7B"/>
            <w:noWrap/>
            <w:vAlign w:val="bottom"/>
            <w:hideMark/>
          </w:tcPr>
          <w:p w14:paraId="63984A12" w14:textId="77777777" w:rsidR="005E6489" w:rsidRPr="005D7C13" w:rsidRDefault="005E6489" w:rsidP="005E6489">
            <w:pPr>
              <w:rPr>
                <w:rFonts w:ascii="Calibri" w:eastAsia="Times New Roman" w:hAnsi="Calibri" w:cs="Calibri"/>
                <w:color w:val="000000"/>
                <w:sz w:val="16"/>
                <w:szCs w:val="16"/>
                <w:lang w:val="en-US"/>
              </w:rPr>
            </w:pPr>
            <w:r w:rsidRPr="005D7C13">
              <w:rPr>
                <w:rFonts w:ascii="Calibri" w:eastAsia="Times New Roman" w:hAnsi="Calibri" w:cs="Calibri"/>
                <w:color w:val="000000"/>
                <w:sz w:val="16"/>
                <w:szCs w:val="16"/>
                <w:lang w:val="en-US"/>
              </w:rPr>
              <w:t>0%</w:t>
            </w:r>
          </w:p>
        </w:tc>
      </w:tr>
    </w:tbl>
    <w:p w14:paraId="187211BF" w14:textId="2961082B" w:rsidR="005E6489" w:rsidRDefault="005E6489" w:rsidP="005E6489">
      <w:pPr>
        <w:rPr>
          <w:sz w:val="16"/>
          <w:szCs w:val="16"/>
        </w:rPr>
      </w:pPr>
      <w:r w:rsidRPr="005D7C13">
        <w:rPr>
          <w:sz w:val="16"/>
          <w:szCs w:val="16"/>
        </w:rPr>
        <w:fldChar w:fldCharType="end"/>
      </w:r>
    </w:p>
    <w:p w14:paraId="0A833470" w14:textId="77777777" w:rsidR="005D7C13" w:rsidRPr="003B3C5A" w:rsidRDefault="005D7C13" w:rsidP="005E6489">
      <w:pPr>
        <w:rPr>
          <w:sz w:val="22"/>
          <w:szCs w:val="22"/>
        </w:rPr>
      </w:pPr>
    </w:p>
    <w:p w14:paraId="6B1F83AE" w14:textId="77777777" w:rsidR="005E6489" w:rsidRPr="00A72AA2" w:rsidRDefault="005E6489" w:rsidP="005D7C13">
      <w:pPr>
        <w:pStyle w:val="Heading3"/>
        <w:rPr>
          <w:b w:val="0"/>
          <w:bCs w:val="0"/>
        </w:rPr>
      </w:pPr>
      <w:r w:rsidRPr="00A72AA2">
        <w:rPr>
          <w:b w:val="0"/>
          <w:bCs w:val="0"/>
        </w:rPr>
        <w:lastRenderedPageBreak/>
        <w:t>5. [Optional] The auditor performed a detailed risk assessment at the user level, as seen below. The relative size of each box represents the amount of absolute dollars posted throughout the year by each user relative to other users. The colors represent the relative risk of each user (green is lower risk; red is higher risk).</w:t>
      </w:r>
    </w:p>
    <w:p w14:paraId="330BAC5D" w14:textId="77777777" w:rsidR="005E6489" w:rsidRPr="003B3C5A" w:rsidRDefault="005E6489" w:rsidP="005E6489">
      <w:pPr>
        <w:rPr>
          <w:sz w:val="22"/>
          <w:szCs w:val="22"/>
        </w:rPr>
      </w:pPr>
      <w:r w:rsidRPr="003B3C5A">
        <w:rPr>
          <w:sz w:val="22"/>
          <w:szCs w:val="22"/>
        </w:rPr>
        <w:t xml:space="preserve">The transactions posted by the high-risk user were reviewed and a sample included in the audit plan. The highest risk transactions were due to </w:t>
      </w:r>
      <w:r w:rsidRPr="003B3C5A">
        <w:rPr>
          <w:rStyle w:val="InsertChar"/>
          <w:sz w:val="22"/>
          <w:szCs w:val="22"/>
        </w:rPr>
        <w:t xml:space="preserve">&lt;insert reason&gt; </w:t>
      </w:r>
      <w:r w:rsidRPr="003B3C5A">
        <w:rPr>
          <w:sz w:val="22"/>
          <w:szCs w:val="22"/>
        </w:rPr>
        <w:t>and it was concluded that there was no evidence of material misstatement.</w:t>
      </w:r>
    </w:p>
    <w:p w14:paraId="61E032E4" w14:textId="77777777" w:rsidR="005E6489" w:rsidRPr="003B3C5A" w:rsidRDefault="005E6489" w:rsidP="005E6489">
      <w:pPr>
        <w:rPr>
          <w:sz w:val="22"/>
          <w:szCs w:val="22"/>
        </w:rPr>
      </w:pPr>
      <w:r w:rsidRPr="003B3C5A">
        <w:rPr>
          <w:noProof/>
          <w:sz w:val="22"/>
          <w:szCs w:val="22"/>
        </w:rPr>
        <w:drawing>
          <wp:inline distT="0" distB="0" distL="0" distR="0" wp14:anchorId="65EA950D" wp14:editId="7364FBA5">
            <wp:extent cx="5943600" cy="2407285"/>
            <wp:effectExtent l="19050" t="19050" r="19050" b="12065"/>
            <wp:docPr id="9" name="Picture 8">
              <a:extLst xmlns:a="http://schemas.openxmlformats.org/drawingml/2006/main">
                <a:ext uri="{FF2B5EF4-FFF2-40B4-BE49-F238E27FC236}">
                  <a16:creationId xmlns:a16="http://schemas.microsoft.com/office/drawing/2014/main" id="{1E8C8D2F-A115-EF43-BE5C-2215A5D0F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1E8C8D2F-A115-EF43-BE5C-2215A5D0F5D0}"/>
                        </a:ext>
                      </a:extLst>
                    </pic:cNvPr>
                    <pic:cNvPicPr>
                      <a:picLocks noChangeAspect="1"/>
                    </pic:cNvPicPr>
                  </pic:nvPicPr>
                  <pic:blipFill>
                    <a:blip r:embed="rId12"/>
                    <a:stretch>
                      <a:fillRect/>
                    </a:stretch>
                  </pic:blipFill>
                  <pic:spPr>
                    <a:xfrm>
                      <a:off x="0" y="0"/>
                      <a:ext cx="5943600" cy="2407285"/>
                    </a:xfrm>
                    <a:prstGeom prst="rect">
                      <a:avLst/>
                    </a:prstGeom>
                    <a:ln>
                      <a:solidFill>
                        <a:schemeClr val="tx1"/>
                      </a:solidFill>
                    </a:ln>
                  </pic:spPr>
                </pic:pic>
              </a:graphicData>
            </a:graphic>
          </wp:inline>
        </w:drawing>
      </w:r>
    </w:p>
    <w:p w14:paraId="710D3D20" w14:textId="77777777" w:rsidR="005E6489" w:rsidRPr="003B3C5A" w:rsidRDefault="005E6489" w:rsidP="005D7C13">
      <w:pPr>
        <w:pStyle w:val="Heading2"/>
      </w:pPr>
      <w:r w:rsidRPr="003B3C5A">
        <w:t>Conclusion</w:t>
      </w:r>
    </w:p>
    <w:p w14:paraId="23EEEED6" w14:textId="2C8CDE8B" w:rsidR="005E6489" w:rsidRPr="003B3C5A" w:rsidRDefault="005E6489" w:rsidP="005E6489">
      <w:pPr>
        <w:rPr>
          <w:sz w:val="22"/>
          <w:szCs w:val="22"/>
        </w:rPr>
      </w:pPr>
      <w:r w:rsidRPr="003B3C5A">
        <w:rPr>
          <w:sz w:val="22"/>
          <w:szCs w:val="22"/>
        </w:rPr>
        <w:t xml:space="preserve">See </w:t>
      </w:r>
      <w:r w:rsidRPr="003B3C5A">
        <w:rPr>
          <w:rStyle w:val="InsertChar"/>
          <w:sz w:val="22"/>
          <w:szCs w:val="22"/>
        </w:rPr>
        <w:t>&lt;insert document&gt;</w:t>
      </w:r>
      <w:r w:rsidRPr="003B3C5A">
        <w:rPr>
          <w:sz w:val="22"/>
          <w:szCs w:val="22"/>
        </w:rPr>
        <w:t xml:space="preserve"> for </w:t>
      </w:r>
      <w:sdt>
        <w:sdtPr>
          <w:rPr>
            <w:sz w:val="22"/>
            <w:szCs w:val="22"/>
          </w:rPr>
          <w:alias w:val="Company"/>
          <w:tag w:val=""/>
          <w:id w:val="298117324"/>
          <w:placeholder>
            <w:docPart w:val="C430B48494F44240B0425FCCB1D6C2D4"/>
          </w:placeholder>
          <w:showingPlcHdr/>
          <w:dataBinding w:prefixMappings="xmlns:ns0='http://schemas.openxmlformats.org/officeDocument/2006/extended-properties' " w:xpath="/ns0:Properties[1]/ns0:Company[1]" w:storeItemID="{6668398D-A668-4E3E-A5EB-62B293D839F1}"/>
          <w:text/>
        </w:sdtPr>
        <w:sdtEndPr/>
        <w:sdtContent>
          <w:r w:rsidRPr="003B3C5A">
            <w:rPr>
              <w:rStyle w:val="PlaceholderText"/>
              <w:sz w:val="22"/>
              <w:szCs w:val="22"/>
            </w:rPr>
            <w:t>[Company]</w:t>
          </w:r>
        </w:sdtContent>
      </w:sdt>
      <w:r w:rsidRPr="003B3C5A">
        <w:rPr>
          <w:sz w:val="22"/>
          <w:szCs w:val="22"/>
        </w:rPr>
        <w:t xml:space="preserve"> conclusion on risk assessment based on the above and based on our understanding of the client and industry.</w:t>
      </w:r>
    </w:p>
    <w:p w14:paraId="204D451C" w14:textId="77777777" w:rsidR="005E6489" w:rsidRPr="003B3C5A" w:rsidRDefault="005E6489" w:rsidP="005D7C13">
      <w:pPr>
        <w:pStyle w:val="Heading2"/>
      </w:pPr>
      <w:r w:rsidRPr="003B3C5A">
        <w:t>Audit plan and journal entry testing</w:t>
      </w:r>
    </w:p>
    <w:p w14:paraId="4F6113F2" w14:textId="6BA7CD11" w:rsidR="005E6489" w:rsidRPr="003B3C5A" w:rsidRDefault="00673094" w:rsidP="005E6489">
      <w:pPr>
        <w:rPr>
          <w:sz w:val="22"/>
          <w:szCs w:val="22"/>
        </w:rPr>
      </w:pPr>
      <w:sdt>
        <w:sdtPr>
          <w:rPr>
            <w:sz w:val="22"/>
            <w:szCs w:val="22"/>
          </w:rPr>
          <w:alias w:val="Company"/>
          <w:tag w:val=""/>
          <w:id w:val="1578630025"/>
          <w:placeholder>
            <w:docPart w:val="3650860E857D4C69AEE8EB66A2DEDA92"/>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 xml:space="preserve"> determined to select all high-risk entries identified by </w:t>
      </w:r>
      <w:r w:rsidR="00611B78">
        <w:rPr>
          <w:sz w:val="22"/>
          <w:szCs w:val="22"/>
        </w:rPr>
        <w:t>MindBridge</w:t>
      </w:r>
      <w:r w:rsidR="00611B78" w:rsidRPr="003B3C5A">
        <w:rPr>
          <w:sz w:val="22"/>
          <w:szCs w:val="22"/>
        </w:rPr>
        <w:t xml:space="preserve"> </w:t>
      </w:r>
      <w:r w:rsidR="005E6489" w:rsidRPr="003B3C5A">
        <w:rPr>
          <w:sz w:val="22"/>
          <w:szCs w:val="22"/>
        </w:rPr>
        <w:t xml:space="preserve">for testing. The following entries were at high risk due to the </w:t>
      </w:r>
      <w:r w:rsidR="00611B78">
        <w:rPr>
          <w:sz w:val="22"/>
          <w:szCs w:val="22"/>
        </w:rPr>
        <w:t>MindBridge</w:t>
      </w:r>
      <w:r w:rsidR="00611B78" w:rsidRPr="003B3C5A">
        <w:rPr>
          <w:sz w:val="22"/>
          <w:szCs w:val="22"/>
        </w:rPr>
        <w:t xml:space="preserve"> </w:t>
      </w:r>
      <w:r w:rsidR="005E6489" w:rsidRPr="003B3C5A">
        <w:rPr>
          <w:sz w:val="22"/>
          <w:szCs w:val="22"/>
        </w:rPr>
        <w:t xml:space="preserve">triggers listed in columns W – AY. These entries were included in the audit plan and </w:t>
      </w:r>
      <w:sdt>
        <w:sdtPr>
          <w:rPr>
            <w:sz w:val="22"/>
            <w:szCs w:val="22"/>
          </w:rPr>
          <w:alias w:val="Company"/>
          <w:tag w:val=""/>
          <w:id w:val="-257600472"/>
          <w:placeholder>
            <w:docPart w:val="C6A597551E2A4AA4955BFC27B7E95368"/>
          </w:placeholder>
          <w:showingPlcHdr/>
          <w:dataBinding w:prefixMappings="xmlns:ns0='http://schemas.openxmlformats.org/officeDocument/2006/extended-properties' " w:xpath="/ns0:Properties[1]/ns0:Company[1]" w:storeItemID="{6668398D-A668-4E3E-A5EB-62B293D839F1}"/>
          <w:text/>
        </w:sdtPr>
        <w:sdtEndPr/>
        <w:sdtContent>
          <w:r w:rsidR="005E6489" w:rsidRPr="003B3C5A">
            <w:rPr>
              <w:rStyle w:val="PlaceholderText"/>
              <w:sz w:val="22"/>
              <w:szCs w:val="22"/>
            </w:rPr>
            <w:t>[Company]</w:t>
          </w:r>
        </w:sdtContent>
      </w:sdt>
      <w:r w:rsidR="005E6489" w:rsidRPr="003B3C5A">
        <w:rPr>
          <w:sz w:val="22"/>
          <w:szCs w:val="22"/>
        </w:rPr>
        <w:t xml:space="preserve"> requested the JE, reason for JE, and backup support from </w:t>
      </w:r>
      <w:r w:rsidR="005E6489" w:rsidRPr="003B3C5A">
        <w:rPr>
          <w:rStyle w:val="InsertChar"/>
          <w:sz w:val="22"/>
          <w:szCs w:val="22"/>
        </w:rPr>
        <w:t>&lt;insert client name&gt;</w:t>
      </w:r>
      <w:r w:rsidR="005E6489" w:rsidRPr="003B3C5A">
        <w:rPr>
          <w:sz w:val="22"/>
          <w:szCs w:val="22"/>
        </w:rPr>
        <w:t xml:space="preserve"> to analyze the entries and ensure they were appropriate.</w:t>
      </w:r>
    </w:p>
    <w:p w14:paraId="2B365BAD" w14:textId="667F65DB" w:rsidR="009449C2" w:rsidRPr="003B3C5A" w:rsidRDefault="005E6489" w:rsidP="005D7C13">
      <w:pPr>
        <w:pStyle w:val="Insert"/>
        <w:rPr>
          <w:sz w:val="22"/>
          <w:szCs w:val="22"/>
        </w:rPr>
      </w:pPr>
      <w:r w:rsidRPr="003B3C5A">
        <w:rPr>
          <w:sz w:val="22"/>
          <w:szCs w:val="22"/>
        </w:rPr>
        <w:t>&lt;insert report export&gt;</w:t>
      </w:r>
    </w:p>
    <w:sectPr w:rsidR="009449C2" w:rsidRPr="003B3C5A" w:rsidSect="005D7C13">
      <w:footerReference w:type="default" r:id="rId13"/>
      <w:pgSz w:w="12240" w:h="15840"/>
      <w:pgMar w:top="1247" w:right="1729" w:bottom="1440" w:left="1582"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C11F8" w14:textId="77777777" w:rsidR="00673094" w:rsidRDefault="00673094" w:rsidP="009449C2">
      <w:r>
        <w:separator/>
      </w:r>
    </w:p>
  </w:endnote>
  <w:endnote w:type="continuationSeparator" w:id="0">
    <w:p w14:paraId="12FA3FF7" w14:textId="77777777" w:rsidR="00673094" w:rsidRDefault="00673094" w:rsidP="00944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8A72" w14:textId="272F2B11" w:rsidR="00E835CC" w:rsidRDefault="00E835CC">
    <w:pPr>
      <w:pStyle w:val="Footer"/>
    </w:pPr>
    <w:r>
      <w:rPr>
        <w:noProof/>
      </w:rPr>
      <w:drawing>
        <wp:inline distT="0" distB="0" distL="0" distR="0" wp14:anchorId="579401DE" wp14:editId="1A4DAD78">
          <wp:extent cx="5671185" cy="6350"/>
          <wp:effectExtent l="0" t="0" r="571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vider.png"/>
                  <pic:cNvPicPr/>
                </pic:nvPicPr>
                <pic:blipFill>
                  <a:blip r:embed="rId1">
                    <a:extLst>
                      <a:ext uri="{28A0092B-C50C-407E-A947-70E740481C1C}">
                        <a14:useLocalDpi xmlns:a14="http://schemas.microsoft.com/office/drawing/2010/main" val="0"/>
                      </a:ext>
                    </a:extLst>
                  </a:blip>
                  <a:stretch>
                    <a:fillRect/>
                  </a:stretch>
                </pic:blipFill>
                <pic:spPr>
                  <a:xfrm>
                    <a:off x="0" y="0"/>
                    <a:ext cx="5671185" cy="6350"/>
                  </a:xfrm>
                  <a:prstGeom prst="rect">
                    <a:avLst/>
                  </a:prstGeom>
                </pic:spPr>
              </pic:pic>
            </a:graphicData>
          </a:graphic>
        </wp:inline>
      </w:drawing>
    </w: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2972"/>
      <w:gridCol w:w="5949"/>
    </w:tblGrid>
    <w:tr w:rsidR="00E835CC" w:rsidRPr="009C0C4D" w14:paraId="0172C75C" w14:textId="77777777" w:rsidTr="009449C2">
      <w:tc>
        <w:tcPr>
          <w:tcW w:w="2972" w:type="dxa"/>
        </w:tcPr>
        <w:p w14:paraId="7C6A23F4" w14:textId="3FE97780" w:rsidR="00E835CC" w:rsidRPr="009C0C4D" w:rsidRDefault="00673094">
          <w:pPr>
            <w:pStyle w:val="Footer"/>
            <w:rPr>
              <w:rFonts w:cs="Open Sans"/>
              <w:color w:val="262626" w:themeColor="text1" w:themeTint="D9"/>
              <w:szCs w:val="20"/>
            </w:rPr>
          </w:pPr>
          <w:hyperlink r:id="rId2" w:history="1">
            <w:r w:rsidR="005D7C13">
              <w:rPr>
                <w:rStyle w:val="Hyperlink"/>
                <w:rFonts w:cs="Open Sans"/>
                <w:color w:val="262626" w:themeColor="text1" w:themeTint="D9"/>
                <w:szCs w:val="20"/>
                <w:u w:val="none"/>
              </w:rPr>
              <w:t>y</w:t>
            </w:r>
            <w:r w:rsidR="005D7C13">
              <w:rPr>
                <w:rStyle w:val="Hyperlink"/>
                <w:rFonts w:cs="Open Sans"/>
                <w:color w:val="262626" w:themeColor="text1" w:themeTint="D9"/>
                <w:szCs w:val="20"/>
              </w:rPr>
              <w:t>oururl.com</w:t>
            </w:r>
          </w:hyperlink>
        </w:p>
      </w:tc>
      <w:tc>
        <w:tcPr>
          <w:tcW w:w="5949" w:type="dxa"/>
        </w:tcPr>
        <w:p w14:paraId="0EF2534F" w14:textId="3E7ACBC4" w:rsidR="00E835CC" w:rsidRPr="009C0C4D" w:rsidRDefault="005D7C13" w:rsidP="009449C2">
          <w:pPr>
            <w:pStyle w:val="Footer"/>
            <w:jc w:val="right"/>
            <w:rPr>
              <w:rFonts w:cs="Open Sans"/>
              <w:color w:val="262626" w:themeColor="text1" w:themeTint="D9"/>
              <w:szCs w:val="20"/>
            </w:rPr>
          </w:pPr>
          <w:r>
            <w:rPr>
              <w:rFonts w:cs="Open Sans"/>
              <w:color w:val="262626" w:themeColor="text1" w:themeTint="D9"/>
              <w:szCs w:val="20"/>
            </w:rPr>
            <w:t>Your contact information</w:t>
          </w:r>
        </w:p>
      </w:tc>
    </w:tr>
  </w:tbl>
  <w:p w14:paraId="6E2041C5" w14:textId="0C18E43C" w:rsidR="00E835CC" w:rsidRDefault="00E835CC">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98DF9" w14:textId="77777777" w:rsidR="00673094" w:rsidRDefault="00673094" w:rsidP="009449C2">
      <w:r>
        <w:separator/>
      </w:r>
    </w:p>
  </w:footnote>
  <w:footnote w:type="continuationSeparator" w:id="0">
    <w:p w14:paraId="0ABEF141" w14:textId="77777777" w:rsidR="00673094" w:rsidRDefault="00673094" w:rsidP="009449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2C74"/>
    <w:multiLevelType w:val="hybridMultilevel"/>
    <w:tmpl w:val="11EE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A342DB"/>
    <w:multiLevelType w:val="hybridMultilevel"/>
    <w:tmpl w:val="C90E9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9645E"/>
    <w:multiLevelType w:val="multilevel"/>
    <w:tmpl w:val="F62818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3426CA8"/>
    <w:multiLevelType w:val="hybridMultilevel"/>
    <w:tmpl w:val="014E5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1F6848"/>
    <w:multiLevelType w:val="hybridMultilevel"/>
    <w:tmpl w:val="00BA2918"/>
    <w:lvl w:ilvl="0" w:tplc="CA7E024E">
      <w:start w:val="1"/>
      <w:numFmt w:val="bullet"/>
      <w:pStyle w:val="ListParagraph"/>
      <w:lvlText w:val=""/>
      <w:lvlJc w:val="left"/>
      <w:pPr>
        <w:ind w:left="720" w:hanging="360"/>
      </w:pPr>
      <w:rPr>
        <w:rFonts w:ascii="Symbol" w:hAnsi="Symbol" w:hint="default"/>
        <w:color w:val="379AF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5E5418"/>
    <w:multiLevelType w:val="hybridMultilevel"/>
    <w:tmpl w:val="C0F07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8B4840"/>
    <w:multiLevelType w:val="hybridMultilevel"/>
    <w:tmpl w:val="F048B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7E4613"/>
    <w:multiLevelType w:val="hybridMultilevel"/>
    <w:tmpl w:val="F6281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0B2210"/>
    <w:multiLevelType w:val="hybridMultilevel"/>
    <w:tmpl w:val="FD8C7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8"/>
  </w:num>
  <w:num w:numId="5">
    <w:abstractNumId w:val="0"/>
  </w:num>
  <w:num w:numId="6">
    <w:abstractNumId w:val="3"/>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C2"/>
    <w:rsid w:val="001277BB"/>
    <w:rsid w:val="001B52E5"/>
    <w:rsid w:val="001C6933"/>
    <w:rsid w:val="00201F0D"/>
    <w:rsid w:val="002A5D93"/>
    <w:rsid w:val="002A61D1"/>
    <w:rsid w:val="00371A90"/>
    <w:rsid w:val="003B3C5A"/>
    <w:rsid w:val="003E59A1"/>
    <w:rsid w:val="00513164"/>
    <w:rsid w:val="005B0109"/>
    <w:rsid w:val="005D7C13"/>
    <w:rsid w:val="005E6489"/>
    <w:rsid w:val="006028B7"/>
    <w:rsid w:val="00611B78"/>
    <w:rsid w:val="00673094"/>
    <w:rsid w:val="007E138A"/>
    <w:rsid w:val="00877E62"/>
    <w:rsid w:val="009449C2"/>
    <w:rsid w:val="009A444A"/>
    <w:rsid w:val="009C0C4D"/>
    <w:rsid w:val="00A72AA2"/>
    <w:rsid w:val="00B17A6B"/>
    <w:rsid w:val="00B73EC9"/>
    <w:rsid w:val="00C83FAD"/>
    <w:rsid w:val="00D25269"/>
    <w:rsid w:val="00E835C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1B9C"/>
  <w15:chartTrackingRefBased/>
  <w15:docId w15:val="{D92F66F9-2008-4940-BFD4-44934EDF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A6B"/>
    <w:pPr>
      <w:spacing w:after="240"/>
    </w:pPr>
    <w:rPr>
      <w:rFonts w:ascii="Open Sans" w:hAnsi="Open Sans" w:cs="Times New Roman (Body CS)"/>
      <w:sz w:val="20"/>
    </w:rPr>
  </w:style>
  <w:style w:type="paragraph" w:styleId="Heading1">
    <w:name w:val="heading 1"/>
    <w:basedOn w:val="NormalWeb"/>
    <w:next w:val="Normal"/>
    <w:link w:val="Heading1Char"/>
    <w:uiPriority w:val="9"/>
    <w:qFormat/>
    <w:rsid w:val="00B17A6B"/>
    <w:pPr>
      <w:shd w:val="clear" w:color="auto" w:fill="FFFFFF"/>
      <w:spacing w:before="360" w:beforeAutospacing="0" w:after="120" w:afterAutospacing="0"/>
      <w:outlineLvl w:val="0"/>
    </w:pPr>
    <w:rPr>
      <w:rFonts w:ascii="Open Sans" w:hAnsi="Open Sans" w:cs="Open Sans"/>
      <w:b/>
      <w:bCs/>
      <w:color w:val="379AFF"/>
      <w:spacing w:val="-20"/>
      <w:sz w:val="40"/>
      <w:szCs w:val="40"/>
    </w:rPr>
  </w:style>
  <w:style w:type="paragraph" w:styleId="Heading2">
    <w:name w:val="heading 2"/>
    <w:basedOn w:val="NormalWeb"/>
    <w:next w:val="Normal"/>
    <w:link w:val="Heading2Char"/>
    <w:uiPriority w:val="9"/>
    <w:unhideWhenUsed/>
    <w:qFormat/>
    <w:rsid w:val="00B17A6B"/>
    <w:pPr>
      <w:shd w:val="clear" w:color="auto" w:fill="FFFFFF"/>
      <w:spacing w:before="360" w:beforeAutospacing="0" w:after="120" w:afterAutospacing="0"/>
      <w:outlineLvl w:val="1"/>
    </w:pPr>
    <w:rPr>
      <w:rFonts w:ascii="Open Sans" w:hAnsi="Open Sans" w:cs="Open Sans"/>
      <w:b/>
      <w:bCs/>
      <w:color w:val="131963"/>
      <w:spacing w:val="-20"/>
      <w:sz w:val="32"/>
      <w:szCs w:val="32"/>
    </w:rPr>
  </w:style>
  <w:style w:type="paragraph" w:styleId="Heading3">
    <w:name w:val="heading 3"/>
    <w:basedOn w:val="NormalWeb"/>
    <w:next w:val="Normal"/>
    <w:link w:val="Heading3Char"/>
    <w:uiPriority w:val="9"/>
    <w:unhideWhenUsed/>
    <w:qFormat/>
    <w:rsid w:val="00B17A6B"/>
    <w:pPr>
      <w:shd w:val="clear" w:color="auto" w:fill="FFFFFF"/>
      <w:spacing w:before="360" w:beforeAutospacing="0" w:after="120" w:afterAutospacing="0"/>
      <w:outlineLvl w:val="2"/>
    </w:pPr>
    <w:rPr>
      <w:rFonts w:ascii="Open Sans" w:hAnsi="Open Sans" w:cs="Open Sans"/>
      <w:b/>
      <w:bCs/>
      <w:color w:val="404040" w:themeColor="text1" w:themeTint="BF"/>
      <w:spacing w:val="-1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49C2"/>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9449C2"/>
    <w:pPr>
      <w:tabs>
        <w:tab w:val="center" w:pos="4680"/>
        <w:tab w:val="right" w:pos="9360"/>
      </w:tabs>
    </w:pPr>
  </w:style>
  <w:style w:type="character" w:customStyle="1" w:styleId="HeaderChar">
    <w:name w:val="Header Char"/>
    <w:basedOn w:val="DefaultParagraphFont"/>
    <w:link w:val="Header"/>
    <w:uiPriority w:val="99"/>
    <w:rsid w:val="009449C2"/>
  </w:style>
  <w:style w:type="paragraph" w:styleId="Footer">
    <w:name w:val="footer"/>
    <w:basedOn w:val="Normal"/>
    <w:link w:val="FooterChar"/>
    <w:uiPriority w:val="99"/>
    <w:unhideWhenUsed/>
    <w:rsid w:val="009449C2"/>
    <w:pPr>
      <w:tabs>
        <w:tab w:val="center" w:pos="4680"/>
        <w:tab w:val="right" w:pos="9360"/>
      </w:tabs>
    </w:pPr>
  </w:style>
  <w:style w:type="character" w:customStyle="1" w:styleId="FooterChar">
    <w:name w:val="Footer Char"/>
    <w:basedOn w:val="DefaultParagraphFont"/>
    <w:link w:val="Footer"/>
    <w:uiPriority w:val="99"/>
    <w:rsid w:val="009449C2"/>
  </w:style>
  <w:style w:type="table" w:styleId="TableGrid">
    <w:name w:val="Table Grid"/>
    <w:basedOn w:val="TableNormal"/>
    <w:uiPriority w:val="39"/>
    <w:rsid w:val="00944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444A"/>
    <w:pPr>
      <w:numPr>
        <w:numId w:val="3"/>
      </w:numPr>
      <w:spacing w:before="240"/>
      <w:contextualSpacing/>
    </w:pPr>
  </w:style>
  <w:style w:type="character" w:customStyle="1" w:styleId="Heading1Char">
    <w:name w:val="Heading 1 Char"/>
    <w:basedOn w:val="DefaultParagraphFont"/>
    <w:link w:val="Heading1"/>
    <w:uiPriority w:val="9"/>
    <w:rsid w:val="00B17A6B"/>
    <w:rPr>
      <w:rFonts w:ascii="Open Sans" w:eastAsia="Times New Roman" w:hAnsi="Open Sans" w:cs="Open Sans"/>
      <w:b/>
      <w:bCs/>
      <w:color w:val="379AFF"/>
      <w:spacing w:val="-20"/>
      <w:sz w:val="40"/>
      <w:szCs w:val="40"/>
      <w:shd w:val="clear" w:color="auto" w:fill="FFFFFF"/>
    </w:rPr>
  </w:style>
  <w:style w:type="character" w:customStyle="1" w:styleId="Heading2Char">
    <w:name w:val="Heading 2 Char"/>
    <w:basedOn w:val="DefaultParagraphFont"/>
    <w:link w:val="Heading2"/>
    <w:uiPriority w:val="9"/>
    <w:rsid w:val="00B17A6B"/>
    <w:rPr>
      <w:rFonts w:ascii="Open Sans" w:eastAsia="Times New Roman" w:hAnsi="Open Sans" w:cs="Open Sans"/>
      <w:b/>
      <w:bCs/>
      <w:color w:val="131963"/>
      <w:spacing w:val="-20"/>
      <w:sz w:val="32"/>
      <w:szCs w:val="32"/>
      <w:shd w:val="clear" w:color="auto" w:fill="FFFFFF"/>
    </w:rPr>
  </w:style>
  <w:style w:type="character" w:customStyle="1" w:styleId="Heading3Char">
    <w:name w:val="Heading 3 Char"/>
    <w:basedOn w:val="DefaultParagraphFont"/>
    <w:link w:val="Heading3"/>
    <w:uiPriority w:val="9"/>
    <w:rsid w:val="00B17A6B"/>
    <w:rPr>
      <w:rFonts w:ascii="Open Sans" w:eastAsia="Times New Roman" w:hAnsi="Open Sans" w:cs="Open Sans"/>
      <w:b/>
      <w:bCs/>
      <w:color w:val="404040" w:themeColor="text1" w:themeTint="BF"/>
      <w:spacing w:val="-10"/>
      <w:shd w:val="clear" w:color="auto" w:fill="FFFFFF"/>
    </w:rPr>
  </w:style>
  <w:style w:type="character" w:styleId="Hyperlink">
    <w:name w:val="Hyperlink"/>
    <w:basedOn w:val="DefaultParagraphFont"/>
    <w:uiPriority w:val="99"/>
    <w:unhideWhenUsed/>
    <w:rsid w:val="009C0C4D"/>
    <w:rPr>
      <w:color w:val="0563C1" w:themeColor="hyperlink"/>
      <w:u w:val="single"/>
    </w:rPr>
  </w:style>
  <w:style w:type="character" w:styleId="UnresolvedMention">
    <w:name w:val="Unresolved Mention"/>
    <w:basedOn w:val="DefaultParagraphFont"/>
    <w:uiPriority w:val="99"/>
    <w:semiHidden/>
    <w:unhideWhenUsed/>
    <w:rsid w:val="009C0C4D"/>
    <w:rPr>
      <w:color w:val="605E5C"/>
      <w:shd w:val="clear" w:color="auto" w:fill="E1DFDD"/>
    </w:rPr>
  </w:style>
  <w:style w:type="paragraph" w:styleId="BalloonText">
    <w:name w:val="Balloon Text"/>
    <w:basedOn w:val="Normal"/>
    <w:link w:val="BalloonTextChar"/>
    <w:uiPriority w:val="99"/>
    <w:semiHidden/>
    <w:unhideWhenUsed/>
    <w:rsid w:val="005E6489"/>
    <w:pPr>
      <w:spacing w:after="0"/>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5E6489"/>
    <w:rPr>
      <w:rFonts w:ascii="Segoe UI" w:hAnsi="Segoe UI" w:cs="Segoe UI"/>
      <w:sz w:val="18"/>
      <w:szCs w:val="18"/>
      <w:lang w:val="en-US"/>
    </w:rPr>
  </w:style>
  <w:style w:type="character" w:styleId="PlaceholderText">
    <w:name w:val="Placeholder Text"/>
    <w:basedOn w:val="DefaultParagraphFont"/>
    <w:uiPriority w:val="99"/>
    <w:semiHidden/>
    <w:rsid w:val="005E6489"/>
    <w:rPr>
      <w:color w:val="808080"/>
    </w:rPr>
  </w:style>
  <w:style w:type="paragraph" w:customStyle="1" w:styleId="Insert">
    <w:name w:val="Insert"/>
    <w:basedOn w:val="Normal"/>
    <w:link w:val="InsertChar"/>
    <w:qFormat/>
    <w:rsid w:val="003B3C5A"/>
    <w:rPr>
      <w:i/>
      <w:iCs/>
      <w:color w:val="1E68D7"/>
      <w:sz w:val="24"/>
      <w:szCs w:val="28"/>
    </w:rPr>
  </w:style>
  <w:style w:type="character" w:customStyle="1" w:styleId="InsertChar">
    <w:name w:val="Insert Char"/>
    <w:basedOn w:val="DefaultParagraphFont"/>
    <w:link w:val="Insert"/>
    <w:rsid w:val="003B3C5A"/>
    <w:rPr>
      <w:rFonts w:ascii="Open Sans" w:hAnsi="Open Sans" w:cs="Times New Roman (Body CS)"/>
      <w:i/>
      <w:iCs/>
      <w:color w:val="1E68D7"/>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767082">
      <w:bodyDiv w:val="1"/>
      <w:marLeft w:val="0"/>
      <w:marRight w:val="0"/>
      <w:marTop w:val="0"/>
      <w:marBottom w:val="0"/>
      <w:divBdr>
        <w:top w:val="none" w:sz="0" w:space="0" w:color="auto"/>
        <w:left w:val="none" w:sz="0" w:space="0" w:color="auto"/>
        <w:bottom w:val="none" w:sz="0" w:space="0" w:color="auto"/>
        <w:right w:val="none" w:sz="0" w:space="0" w:color="auto"/>
      </w:divBdr>
    </w:div>
    <w:div w:id="197375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file:///C:\Users\Office%20with%20a%20view\Downloads\mindbridge.ai" TargetMode="External"/><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499C940F52418BA994B4D7FC898273"/>
        <w:category>
          <w:name w:val="General"/>
          <w:gallery w:val="placeholder"/>
        </w:category>
        <w:types>
          <w:type w:val="bbPlcHdr"/>
        </w:types>
        <w:behaviors>
          <w:behavior w:val="content"/>
        </w:behaviors>
        <w:guid w:val="{885E36F7-A117-4581-BA3E-2AFD559514A6}"/>
      </w:docPartPr>
      <w:docPartBody>
        <w:p w:rsidR="008E056F" w:rsidRDefault="008E056F" w:rsidP="008E056F">
          <w:pPr>
            <w:pStyle w:val="49499C940F52418BA994B4D7FC898273"/>
          </w:pPr>
          <w:r w:rsidRPr="008972A7">
            <w:rPr>
              <w:rStyle w:val="PlaceholderText"/>
            </w:rPr>
            <w:t>[Company]</w:t>
          </w:r>
        </w:p>
      </w:docPartBody>
    </w:docPart>
    <w:docPart>
      <w:docPartPr>
        <w:name w:val="E5BBEA0EA7A04AB09E697FA8441C15CB"/>
        <w:category>
          <w:name w:val="General"/>
          <w:gallery w:val="placeholder"/>
        </w:category>
        <w:types>
          <w:type w:val="bbPlcHdr"/>
        </w:types>
        <w:behaviors>
          <w:behavior w:val="content"/>
        </w:behaviors>
        <w:guid w:val="{7DC408B3-32E9-4D6C-8817-158FE40D40AF}"/>
      </w:docPartPr>
      <w:docPartBody>
        <w:p w:rsidR="008E056F" w:rsidRDefault="008E056F" w:rsidP="008E056F">
          <w:pPr>
            <w:pStyle w:val="E5BBEA0EA7A04AB09E697FA8441C15CB"/>
          </w:pPr>
          <w:r w:rsidRPr="008972A7">
            <w:rPr>
              <w:rStyle w:val="PlaceholderText"/>
            </w:rPr>
            <w:t>[Company]</w:t>
          </w:r>
        </w:p>
      </w:docPartBody>
    </w:docPart>
    <w:docPart>
      <w:docPartPr>
        <w:name w:val="2A967C21066D47CAAFAB238D23A8F36D"/>
        <w:category>
          <w:name w:val="General"/>
          <w:gallery w:val="placeholder"/>
        </w:category>
        <w:types>
          <w:type w:val="bbPlcHdr"/>
        </w:types>
        <w:behaviors>
          <w:behavior w:val="content"/>
        </w:behaviors>
        <w:guid w:val="{D2E6DEBA-F03A-41E6-AA9A-03A314185049}"/>
      </w:docPartPr>
      <w:docPartBody>
        <w:p w:rsidR="008E056F" w:rsidRDefault="008E056F" w:rsidP="008E056F">
          <w:pPr>
            <w:pStyle w:val="2A967C21066D47CAAFAB238D23A8F36D"/>
          </w:pPr>
          <w:r w:rsidRPr="008972A7">
            <w:rPr>
              <w:rStyle w:val="PlaceholderText"/>
            </w:rPr>
            <w:t>[Company]</w:t>
          </w:r>
        </w:p>
      </w:docPartBody>
    </w:docPart>
    <w:docPart>
      <w:docPartPr>
        <w:name w:val="37EF1098C64340A9BD0C5F0176B68831"/>
        <w:category>
          <w:name w:val="General"/>
          <w:gallery w:val="placeholder"/>
        </w:category>
        <w:types>
          <w:type w:val="bbPlcHdr"/>
        </w:types>
        <w:behaviors>
          <w:behavior w:val="content"/>
        </w:behaviors>
        <w:guid w:val="{26CB9C9A-1E32-4AD9-8BCB-222F47241762}"/>
      </w:docPartPr>
      <w:docPartBody>
        <w:p w:rsidR="008E056F" w:rsidRDefault="008E056F" w:rsidP="008E056F">
          <w:pPr>
            <w:pStyle w:val="37EF1098C64340A9BD0C5F0176B68831"/>
          </w:pPr>
          <w:r w:rsidRPr="008972A7">
            <w:rPr>
              <w:rStyle w:val="PlaceholderText"/>
            </w:rPr>
            <w:t>[Company]</w:t>
          </w:r>
        </w:p>
      </w:docPartBody>
    </w:docPart>
    <w:docPart>
      <w:docPartPr>
        <w:name w:val="DD920D35A1D1488F85EA1B0B828A5F18"/>
        <w:category>
          <w:name w:val="General"/>
          <w:gallery w:val="placeholder"/>
        </w:category>
        <w:types>
          <w:type w:val="bbPlcHdr"/>
        </w:types>
        <w:behaviors>
          <w:behavior w:val="content"/>
        </w:behaviors>
        <w:guid w:val="{C19F33B9-E134-4690-9F45-1A0AA88C7DD4}"/>
      </w:docPartPr>
      <w:docPartBody>
        <w:p w:rsidR="008E056F" w:rsidRDefault="008E056F" w:rsidP="008E056F">
          <w:pPr>
            <w:pStyle w:val="DD920D35A1D1488F85EA1B0B828A5F18"/>
          </w:pPr>
          <w:r w:rsidRPr="008972A7">
            <w:rPr>
              <w:rStyle w:val="PlaceholderText"/>
            </w:rPr>
            <w:t>[Company]</w:t>
          </w:r>
        </w:p>
      </w:docPartBody>
    </w:docPart>
    <w:docPart>
      <w:docPartPr>
        <w:name w:val="33E3A29CDA954BD2A92E4E3771551E55"/>
        <w:category>
          <w:name w:val="General"/>
          <w:gallery w:val="placeholder"/>
        </w:category>
        <w:types>
          <w:type w:val="bbPlcHdr"/>
        </w:types>
        <w:behaviors>
          <w:behavior w:val="content"/>
        </w:behaviors>
        <w:guid w:val="{DC0C571F-72F8-4D75-B738-B7F4F96E1CB5}"/>
      </w:docPartPr>
      <w:docPartBody>
        <w:p w:rsidR="008E056F" w:rsidRDefault="008E056F" w:rsidP="008E056F">
          <w:pPr>
            <w:pStyle w:val="33E3A29CDA954BD2A92E4E3771551E55"/>
          </w:pPr>
          <w:r w:rsidRPr="008972A7">
            <w:rPr>
              <w:rStyle w:val="PlaceholderText"/>
            </w:rPr>
            <w:t>[Company]</w:t>
          </w:r>
        </w:p>
      </w:docPartBody>
    </w:docPart>
    <w:docPart>
      <w:docPartPr>
        <w:name w:val="135F509763F14EDDBBA1FF1CD008E857"/>
        <w:category>
          <w:name w:val="General"/>
          <w:gallery w:val="placeholder"/>
        </w:category>
        <w:types>
          <w:type w:val="bbPlcHdr"/>
        </w:types>
        <w:behaviors>
          <w:behavior w:val="content"/>
        </w:behaviors>
        <w:guid w:val="{914B68EB-6966-4A0F-928C-B2EE293CF54F}"/>
      </w:docPartPr>
      <w:docPartBody>
        <w:p w:rsidR="008E056F" w:rsidRDefault="008E056F" w:rsidP="008E056F">
          <w:pPr>
            <w:pStyle w:val="135F509763F14EDDBBA1FF1CD008E857"/>
          </w:pPr>
          <w:r w:rsidRPr="008972A7">
            <w:rPr>
              <w:rStyle w:val="PlaceholderText"/>
            </w:rPr>
            <w:t>[Company]</w:t>
          </w:r>
        </w:p>
      </w:docPartBody>
    </w:docPart>
    <w:docPart>
      <w:docPartPr>
        <w:name w:val="56253E7D8B864F3ABA14A32278DFF329"/>
        <w:category>
          <w:name w:val="General"/>
          <w:gallery w:val="placeholder"/>
        </w:category>
        <w:types>
          <w:type w:val="bbPlcHdr"/>
        </w:types>
        <w:behaviors>
          <w:behavior w:val="content"/>
        </w:behaviors>
        <w:guid w:val="{1E764F52-8ABA-4306-8971-96061F581745}"/>
      </w:docPartPr>
      <w:docPartBody>
        <w:p w:rsidR="008E056F" w:rsidRDefault="008E056F" w:rsidP="008E056F">
          <w:pPr>
            <w:pStyle w:val="56253E7D8B864F3ABA14A32278DFF329"/>
          </w:pPr>
          <w:r w:rsidRPr="008972A7">
            <w:rPr>
              <w:rStyle w:val="PlaceholderText"/>
            </w:rPr>
            <w:t>[Company]</w:t>
          </w:r>
        </w:p>
      </w:docPartBody>
    </w:docPart>
    <w:docPart>
      <w:docPartPr>
        <w:name w:val="3C5A0E32842849E1A1BA87D05BDA556F"/>
        <w:category>
          <w:name w:val="General"/>
          <w:gallery w:val="placeholder"/>
        </w:category>
        <w:types>
          <w:type w:val="bbPlcHdr"/>
        </w:types>
        <w:behaviors>
          <w:behavior w:val="content"/>
        </w:behaviors>
        <w:guid w:val="{9BA41AD3-D3B4-4771-9632-5945DB7E5978}"/>
      </w:docPartPr>
      <w:docPartBody>
        <w:p w:rsidR="008E056F" w:rsidRDefault="008E056F" w:rsidP="008E056F">
          <w:pPr>
            <w:pStyle w:val="3C5A0E32842849E1A1BA87D05BDA556F"/>
          </w:pPr>
          <w:r w:rsidRPr="008972A7">
            <w:rPr>
              <w:rStyle w:val="PlaceholderText"/>
            </w:rPr>
            <w:t>[Company]</w:t>
          </w:r>
        </w:p>
      </w:docPartBody>
    </w:docPart>
    <w:docPart>
      <w:docPartPr>
        <w:name w:val="B5F4EF86734940FCA2CA520543401B7F"/>
        <w:category>
          <w:name w:val="General"/>
          <w:gallery w:val="placeholder"/>
        </w:category>
        <w:types>
          <w:type w:val="bbPlcHdr"/>
        </w:types>
        <w:behaviors>
          <w:behavior w:val="content"/>
        </w:behaviors>
        <w:guid w:val="{F6DC78E4-7648-4E42-9485-42C930C821F0}"/>
      </w:docPartPr>
      <w:docPartBody>
        <w:p w:rsidR="008E056F" w:rsidRDefault="008E056F" w:rsidP="008E056F">
          <w:pPr>
            <w:pStyle w:val="B5F4EF86734940FCA2CA520543401B7F"/>
          </w:pPr>
          <w:r w:rsidRPr="008972A7">
            <w:rPr>
              <w:rStyle w:val="PlaceholderText"/>
            </w:rPr>
            <w:t>[Company]</w:t>
          </w:r>
        </w:p>
      </w:docPartBody>
    </w:docPart>
    <w:docPart>
      <w:docPartPr>
        <w:name w:val="F89FB799E8A34B028FBB60198ACE02E3"/>
        <w:category>
          <w:name w:val="General"/>
          <w:gallery w:val="placeholder"/>
        </w:category>
        <w:types>
          <w:type w:val="bbPlcHdr"/>
        </w:types>
        <w:behaviors>
          <w:behavior w:val="content"/>
        </w:behaviors>
        <w:guid w:val="{EF964DB3-0047-4E3B-8C33-97D800304359}"/>
      </w:docPartPr>
      <w:docPartBody>
        <w:p w:rsidR="008E056F" w:rsidRDefault="008E056F" w:rsidP="008E056F">
          <w:pPr>
            <w:pStyle w:val="F89FB799E8A34B028FBB60198ACE02E3"/>
          </w:pPr>
          <w:r w:rsidRPr="008972A7">
            <w:rPr>
              <w:rStyle w:val="PlaceholderText"/>
            </w:rPr>
            <w:t>[Company]</w:t>
          </w:r>
        </w:p>
      </w:docPartBody>
    </w:docPart>
    <w:docPart>
      <w:docPartPr>
        <w:name w:val="D2B941F700D54C74864BECD122563145"/>
        <w:category>
          <w:name w:val="General"/>
          <w:gallery w:val="placeholder"/>
        </w:category>
        <w:types>
          <w:type w:val="bbPlcHdr"/>
        </w:types>
        <w:behaviors>
          <w:behavior w:val="content"/>
        </w:behaviors>
        <w:guid w:val="{3A0F7A1F-0168-445F-B796-51DDDE384314}"/>
      </w:docPartPr>
      <w:docPartBody>
        <w:p w:rsidR="008E056F" w:rsidRDefault="008E056F" w:rsidP="008E056F">
          <w:pPr>
            <w:pStyle w:val="D2B941F700D54C74864BECD122563145"/>
          </w:pPr>
          <w:r w:rsidRPr="008972A7">
            <w:rPr>
              <w:rStyle w:val="PlaceholderText"/>
            </w:rPr>
            <w:t>[Company]</w:t>
          </w:r>
        </w:p>
      </w:docPartBody>
    </w:docPart>
    <w:docPart>
      <w:docPartPr>
        <w:name w:val="813C41BF97B24706B54B719A9DFD2F58"/>
        <w:category>
          <w:name w:val="General"/>
          <w:gallery w:val="placeholder"/>
        </w:category>
        <w:types>
          <w:type w:val="bbPlcHdr"/>
        </w:types>
        <w:behaviors>
          <w:behavior w:val="content"/>
        </w:behaviors>
        <w:guid w:val="{E7AC0E0F-D761-4BC8-B22F-20B936EE84EB}"/>
      </w:docPartPr>
      <w:docPartBody>
        <w:p w:rsidR="008E056F" w:rsidRDefault="008E056F" w:rsidP="008E056F">
          <w:pPr>
            <w:pStyle w:val="813C41BF97B24706B54B719A9DFD2F58"/>
          </w:pPr>
          <w:r w:rsidRPr="008972A7">
            <w:rPr>
              <w:rStyle w:val="PlaceholderText"/>
            </w:rPr>
            <w:t>[Company]</w:t>
          </w:r>
        </w:p>
      </w:docPartBody>
    </w:docPart>
    <w:docPart>
      <w:docPartPr>
        <w:name w:val="BF27B890EF004B578047B5A381F3B15F"/>
        <w:category>
          <w:name w:val="General"/>
          <w:gallery w:val="placeholder"/>
        </w:category>
        <w:types>
          <w:type w:val="bbPlcHdr"/>
        </w:types>
        <w:behaviors>
          <w:behavior w:val="content"/>
        </w:behaviors>
        <w:guid w:val="{D334DE02-3D7B-4396-9682-89D329F9DA97}"/>
      </w:docPartPr>
      <w:docPartBody>
        <w:p w:rsidR="008E056F" w:rsidRDefault="008E056F" w:rsidP="008E056F">
          <w:pPr>
            <w:pStyle w:val="BF27B890EF004B578047B5A381F3B15F"/>
          </w:pPr>
          <w:r w:rsidRPr="008972A7">
            <w:rPr>
              <w:rStyle w:val="PlaceholderText"/>
            </w:rPr>
            <w:t>[Company]</w:t>
          </w:r>
        </w:p>
      </w:docPartBody>
    </w:docPart>
    <w:docPart>
      <w:docPartPr>
        <w:name w:val="AE364BD990A54D028F47735055D38B45"/>
        <w:category>
          <w:name w:val="General"/>
          <w:gallery w:val="placeholder"/>
        </w:category>
        <w:types>
          <w:type w:val="bbPlcHdr"/>
        </w:types>
        <w:behaviors>
          <w:behavior w:val="content"/>
        </w:behaviors>
        <w:guid w:val="{F073E60F-8310-4170-B79D-C11961D42E8F}"/>
      </w:docPartPr>
      <w:docPartBody>
        <w:p w:rsidR="008E056F" w:rsidRDefault="008E056F" w:rsidP="008E056F">
          <w:pPr>
            <w:pStyle w:val="AE364BD990A54D028F47735055D38B45"/>
          </w:pPr>
          <w:r w:rsidRPr="008972A7">
            <w:rPr>
              <w:rStyle w:val="PlaceholderText"/>
            </w:rPr>
            <w:t>[Company]</w:t>
          </w:r>
        </w:p>
      </w:docPartBody>
    </w:docPart>
    <w:docPart>
      <w:docPartPr>
        <w:name w:val="31F9CB87C7A440669AE087C4799857C4"/>
        <w:category>
          <w:name w:val="General"/>
          <w:gallery w:val="placeholder"/>
        </w:category>
        <w:types>
          <w:type w:val="bbPlcHdr"/>
        </w:types>
        <w:behaviors>
          <w:behavior w:val="content"/>
        </w:behaviors>
        <w:guid w:val="{18EF6C79-1EBE-4999-9D92-FAABE6011B91}"/>
      </w:docPartPr>
      <w:docPartBody>
        <w:p w:rsidR="008E056F" w:rsidRDefault="008E056F" w:rsidP="008E056F">
          <w:pPr>
            <w:pStyle w:val="31F9CB87C7A440669AE087C4799857C4"/>
          </w:pPr>
          <w:r w:rsidRPr="008972A7">
            <w:rPr>
              <w:rStyle w:val="PlaceholderText"/>
            </w:rPr>
            <w:t>[Company]</w:t>
          </w:r>
        </w:p>
      </w:docPartBody>
    </w:docPart>
    <w:docPart>
      <w:docPartPr>
        <w:name w:val="C68F275A6BFB4D3A8DF97F8FA2B0BD64"/>
        <w:category>
          <w:name w:val="General"/>
          <w:gallery w:val="placeholder"/>
        </w:category>
        <w:types>
          <w:type w:val="bbPlcHdr"/>
        </w:types>
        <w:behaviors>
          <w:behavior w:val="content"/>
        </w:behaviors>
        <w:guid w:val="{7717B6A7-3648-4EA2-BE9E-1D4CD3055BC7}"/>
      </w:docPartPr>
      <w:docPartBody>
        <w:p w:rsidR="008E056F" w:rsidRDefault="008E056F" w:rsidP="008E056F">
          <w:pPr>
            <w:pStyle w:val="C68F275A6BFB4D3A8DF97F8FA2B0BD64"/>
          </w:pPr>
          <w:r w:rsidRPr="008972A7">
            <w:rPr>
              <w:rStyle w:val="PlaceholderText"/>
            </w:rPr>
            <w:t>[Company]</w:t>
          </w:r>
        </w:p>
      </w:docPartBody>
    </w:docPart>
    <w:docPart>
      <w:docPartPr>
        <w:name w:val="36907554C6ED4549924E079ECE494D37"/>
        <w:category>
          <w:name w:val="General"/>
          <w:gallery w:val="placeholder"/>
        </w:category>
        <w:types>
          <w:type w:val="bbPlcHdr"/>
        </w:types>
        <w:behaviors>
          <w:behavior w:val="content"/>
        </w:behaviors>
        <w:guid w:val="{93A2B1F3-D1C1-4047-9E31-0B5A632B6724}"/>
      </w:docPartPr>
      <w:docPartBody>
        <w:p w:rsidR="008E056F" w:rsidRDefault="008E056F" w:rsidP="008E056F">
          <w:pPr>
            <w:pStyle w:val="36907554C6ED4549924E079ECE494D37"/>
          </w:pPr>
          <w:r w:rsidRPr="008972A7">
            <w:rPr>
              <w:rStyle w:val="PlaceholderText"/>
            </w:rPr>
            <w:t>[Company]</w:t>
          </w:r>
        </w:p>
      </w:docPartBody>
    </w:docPart>
    <w:docPart>
      <w:docPartPr>
        <w:name w:val="AAD712AFF8BA4D0D882FBC08A3FB39A8"/>
        <w:category>
          <w:name w:val="General"/>
          <w:gallery w:val="placeholder"/>
        </w:category>
        <w:types>
          <w:type w:val="bbPlcHdr"/>
        </w:types>
        <w:behaviors>
          <w:behavior w:val="content"/>
        </w:behaviors>
        <w:guid w:val="{F8C44333-C36A-4684-B8FE-CC6F800CFE9E}"/>
      </w:docPartPr>
      <w:docPartBody>
        <w:p w:rsidR="008E056F" w:rsidRDefault="008E056F" w:rsidP="008E056F">
          <w:pPr>
            <w:pStyle w:val="AAD712AFF8BA4D0D882FBC08A3FB39A8"/>
          </w:pPr>
          <w:r w:rsidRPr="008972A7">
            <w:rPr>
              <w:rStyle w:val="PlaceholderText"/>
            </w:rPr>
            <w:t>[Company]</w:t>
          </w:r>
        </w:p>
      </w:docPartBody>
    </w:docPart>
    <w:docPart>
      <w:docPartPr>
        <w:name w:val="B4AB0B1EE30049029E116CD5C97F66C3"/>
        <w:category>
          <w:name w:val="General"/>
          <w:gallery w:val="placeholder"/>
        </w:category>
        <w:types>
          <w:type w:val="bbPlcHdr"/>
        </w:types>
        <w:behaviors>
          <w:behavior w:val="content"/>
        </w:behaviors>
        <w:guid w:val="{A3548D39-7581-428A-9EF1-68ED1E97FD24}"/>
      </w:docPartPr>
      <w:docPartBody>
        <w:p w:rsidR="008E056F" w:rsidRDefault="008E056F" w:rsidP="008E056F">
          <w:pPr>
            <w:pStyle w:val="B4AB0B1EE30049029E116CD5C97F66C3"/>
          </w:pPr>
          <w:r w:rsidRPr="008972A7">
            <w:rPr>
              <w:rStyle w:val="PlaceholderText"/>
            </w:rPr>
            <w:t>[Company]</w:t>
          </w:r>
        </w:p>
      </w:docPartBody>
    </w:docPart>
    <w:docPart>
      <w:docPartPr>
        <w:name w:val="44EB515F5DAA4CDBB91E306170A63CD0"/>
        <w:category>
          <w:name w:val="General"/>
          <w:gallery w:val="placeholder"/>
        </w:category>
        <w:types>
          <w:type w:val="bbPlcHdr"/>
        </w:types>
        <w:behaviors>
          <w:behavior w:val="content"/>
        </w:behaviors>
        <w:guid w:val="{13459127-0AD7-4816-8263-1A1577CAE129}"/>
      </w:docPartPr>
      <w:docPartBody>
        <w:p w:rsidR="008E056F" w:rsidRDefault="008E056F" w:rsidP="008E056F">
          <w:pPr>
            <w:pStyle w:val="44EB515F5DAA4CDBB91E306170A63CD0"/>
          </w:pPr>
          <w:r w:rsidRPr="008972A7">
            <w:rPr>
              <w:rStyle w:val="PlaceholderText"/>
            </w:rPr>
            <w:t>[Company]</w:t>
          </w:r>
        </w:p>
      </w:docPartBody>
    </w:docPart>
    <w:docPart>
      <w:docPartPr>
        <w:name w:val="2690868526F34EE7A76358E257B413E8"/>
        <w:category>
          <w:name w:val="General"/>
          <w:gallery w:val="placeholder"/>
        </w:category>
        <w:types>
          <w:type w:val="bbPlcHdr"/>
        </w:types>
        <w:behaviors>
          <w:behavior w:val="content"/>
        </w:behaviors>
        <w:guid w:val="{02D4ACDD-8B09-4771-8251-5D0ABEC4DB4F}"/>
      </w:docPartPr>
      <w:docPartBody>
        <w:p w:rsidR="008E056F" w:rsidRDefault="008E056F" w:rsidP="008E056F">
          <w:pPr>
            <w:pStyle w:val="2690868526F34EE7A76358E257B413E8"/>
          </w:pPr>
          <w:r w:rsidRPr="008972A7">
            <w:rPr>
              <w:rStyle w:val="PlaceholderText"/>
            </w:rPr>
            <w:t>[Company]</w:t>
          </w:r>
        </w:p>
      </w:docPartBody>
    </w:docPart>
    <w:docPart>
      <w:docPartPr>
        <w:name w:val="C430B48494F44240B0425FCCB1D6C2D4"/>
        <w:category>
          <w:name w:val="General"/>
          <w:gallery w:val="placeholder"/>
        </w:category>
        <w:types>
          <w:type w:val="bbPlcHdr"/>
        </w:types>
        <w:behaviors>
          <w:behavior w:val="content"/>
        </w:behaviors>
        <w:guid w:val="{4077379F-BE2A-4C9A-9907-2BB8B962342B}"/>
      </w:docPartPr>
      <w:docPartBody>
        <w:p w:rsidR="008E056F" w:rsidRDefault="008E056F" w:rsidP="008E056F">
          <w:pPr>
            <w:pStyle w:val="C430B48494F44240B0425FCCB1D6C2D4"/>
          </w:pPr>
          <w:r w:rsidRPr="008972A7">
            <w:rPr>
              <w:rStyle w:val="PlaceholderText"/>
            </w:rPr>
            <w:t>[Company]</w:t>
          </w:r>
        </w:p>
      </w:docPartBody>
    </w:docPart>
    <w:docPart>
      <w:docPartPr>
        <w:name w:val="3650860E857D4C69AEE8EB66A2DEDA92"/>
        <w:category>
          <w:name w:val="General"/>
          <w:gallery w:val="placeholder"/>
        </w:category>
        <w:types>
          <w:type w:val="bbPlcHdr"/>
        </w:types>
        <w:behaviors>
          <w:behavior w:val="content"/>
        </w:behaviors>
        <w:guid w:val="{73C967BF-7752-4290-9A9E-685468EFA953}"/>
      </w:docPartPr>
      <w:docPartBody>
        <w:p w:rsidR="008E056F" w:rsidRDefault="008E056F" w:rsidP="008E056F">
          <w:pPr>
            <w:pStyle w:val="3650860E857D4C69AEE8EB66A2DEDA92"/>
          </w:pPr>
          <w:r w:rsidRPr="008972A7">
            <w:rPr>
              <w:rStyle w:val="PlaceholderText"/>
            </w:rPr>
            <w:t>[Company]</w:t>
          </w:r>
        </w:p>
      </w:docPartBody>
    </w:docPart>
    <w:docPart>
      <w:docPartPr>
        <w:name w:val="C6A597551E2A4AA4955BFC27B7E95368"/>
        <w:category>
          <w:name w:val="General"/>
          <w:gallery w:val="placeholder"/>
        </w:category>
        <w:types>
          <w:type w:val="bbPlcHdr"/>
        </w:types>
        <w:behaviors>
          <w:behavior w:val="content"/>
        </w:behaviors>
        <w:guid w:val="{66128DAA-E919-48FF-81F6-F8D36DE5B8C5}"/>
      </w:docPartPr>
      <w:docPartBody>
        <w:p w:rsidR="008E056F" w:rsidRDefault="008E056F" w:rsidP="008E056F">
          <w:pPr>
            <w:pStyle w:val="C6A597551E2A4AA4955BFC27B7E95368"/>
          </w:pPr>
          <w:r w:rsidRPr="008972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6F"/>
    <w:rsid w:val="003F0D2A"/>
    <w:rsid w:val="008E056F"/>
    <w:rsid w:val="00D348B1"/>
    <w:rsid w:val="00F55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56F"/>
    <w:rPr>
      <w:color w:val="808080"/>
    </w:rPr>
  </w:style>
  <w:style w:type="paragraph" w:customStyle="1" w:styleId="49499C940F52418BA994B4D7FC898273">
    <w:name w:val="49499C940F52418BA994B4D7FC898273"/>
    <w:rsid w:val="008E056F"/>
  </w:style>
  <w:style w:type="paragraph" w:customStyle="1" w:styleId="E5BBEA0EA7A04AB09E697FA8441C15CB">
    <w:name w:val="E5BBEA0EA7A04AB09E697FA8441C15CB"/>
    <w:rsid w:val="008E056F"/>
  </w:style>
  <w:style w:type="paragraph" w:customStyle="1" w:styleId="2A967C21066D47CAAFAB238D23A8F36D">
    <w:name w:val="2A967C21066D47CAAFAB238D23A8F36D"/>
    <w:rsid w:val="008E056F"/>
  </w:style>
  <w:style w:type="paragraph" w:customStyle="1" w:styleId="37EF1098C64340A9BD0C5F0176B68831">
    <w:name w:val="37EF1098C64340A9BD0C5F0176B68831"/>
    <w:rsid w:val="008E056F"/>
  </w:style>
  <w:style w:type="paragraph" w:customStyle="1" w:styleId="DD920D35A1D1488F85EA1B0B828A5F18">
    <w:name w:val="DD920D35A1D1488F85EA1B0B828A5F18"/>
    <w:rsid w:val="008E056F"/>
  </w:style>
  <w:style w:type="paragraph" w:customStyle="1" w:styleId="33E3A29CDA954BD2A92E4E3771551E55">
    <w:name w:val="33E3A29CDA954BD2A92E4E3771551E55"/>
    <w:rsid w:val="008E056F"/>
  </w:style>
  <w:style w:type="paragraph" w:customStyle="1" w:styleId="135F509763F14EDDBBA1FF1CD008E857">
    <w:name w:val="135F509763F14EDDBBA1FF1CD008E857"/>
    <w:rsid w:val="008E056F"/>
  </w:style>
  <w:style w:type="paragraph" w:customStyle="1" w:styleId="56253E7D8B864F3ABA14A32278DFF329">
    <w:name w:val="56253E7D8B864F3ABA14A32278DFF329"/>
    <w:rsid w:val="008E056F"/>
  </w:style>
  <w:style w:type="paragraph" w:customStyle="1" w:styleId="3C5A0E32842849E1A1BA87D05BDA556F">
    <w:name w:val="3C5A0E32842849E1A1BA87D05BDA556F"/>
    <w:rsid w:val="008E056F"/>
  </w:style>
  <w:style w:type="paragraph" w:customStyle="1" w:styleId="B5F4EF86734940FCA2CA520543401B7F">
    <w:name w:val="B5F4EF86734940FCA2CA520543401B7F"/>
    <w:rsid w:val="008E056F"/>
  </w:style>
  <w:style w:type="paragraph" w:customStyle="1" w:styleId="F89FB799E8A34B028FBB60198ACE02E3">
    <w:name w:val="F89FB799E8A34B028FBB60198ACE02E3"/>
    <w:rsid w:val="008E056F"/>
  </w:style>
  <w:style w:type="paragraph" w:customStyle="1" w:styleId="D2B941F700D54C74864BECD122563145">
    <w:name w:val="D2B941F700D54C74864BECD122563145"/>
    <w:rsid w:val="008E056F"/>
  </w:style>
  <w:style w:type="paragraph" w:customStyle="1" w:styleId="813C41BF97B24706B54B719A9DFD2F58">
    <w:name w:val="813C41BF97B24706B54B719A9DFD2F58"/>
    <w:rsid w:val="008E056F"/>
  </w:style>
  <w:style w:type="paragraph" w:customStyle="1" w:styleId="BF27B890EF004B578047B5A381F3B15F">
    <w:name w:val="BF27B890EF004B578047B5A381F3B15F"/>
    <w:rsid w:val="008E056F"/>
  </w:style>
  <w:style w:type="paragraph" w:customStyle="1" w:styleId="AE364BD990A54D028F47735055D38B45">
    <w:name w:val="AE364BD990A54D028F47735055D38B45"/>
    <w:rsid w:val="008E056F"/>
  </w:style>
  <w:style w:type="paragraph" w:customStyle="1" w:styleId="31F9CB87C7A440669AE087C4799857C4">
    <w:name w:val="31F9CB87C7A440669AE087C4799857C4"/>
    <w:rsid w:val="008E056F"/>
  </w:style>
  <w:style w:type="paragraph" w:customStyle="1" w:styleId="C68F275A6BFB4D3A8DF97F8FA2B0BD64">
    <w:name w:val="C68F275A6BFB4D3A8DF97F8FA2B0BD64"/>
    <w:rsid w:val="008E056F"/>
  </w:style>
  <w:style w:type="paragraph" w:customStyle="1" w:styleId="36907554C6ED4549924E079ECE494D37">
    <w:name w:val="36907554C6ED4549924E079ECE494D37"/>
    <w:rsid w:val="008E056F"/>
  </w:style>
  <w:style w:type="paragraph" w:customStyle="1" w:styleId="AAD712AFF8BA4D0D882FBC08A3FB39A8">
    <w:name w:val="AAD712AFF8BA4D0D882FBC08A3FB39A8"/>
    <w:rsid w:val="008E056F"/>
  </w:style>
  <w:style w:type="paragraph" w:customStyle="1" w:styleId="B4AB0B1EE30049029E116CD5C97F66C3">
    <w:name w:val="B4AB0B1EE30049029E116CD5C97F66C3"/>
    <w:rsid w:val="008E056F"/>
  </w:style>
  <w:style w:type="paragraph" w:customStyle="1" w:styleId="44EB515F5DAA4CDBB91E306170A63CD0">
    <w:name w:val="44EB515F5DAA4CDBB91E306170A63CD0"/>
    <w:rsid w:val="008E056F"/>
  </w:style>
  <w:style w:type="paragraph" w:customStyle="1" w:styleId="2690868526F34EE7A76358E257B413E8">
    <w:name w:val="2690868526F34EE7A76358E257B413E8"/>
    <w:rsid w:val="008E056F"/>
  </w:style>
  <w:style w:type="paragraph" w:customStyle="1" w:styleId="C430B48494F44240B0425FCCB1D6C2D4">
    <w:name w:val="C430B48494F44240B0425FCCB1D6C2D4"/>
    <w:rsid w:val="008E056F"/>
  </w:style>
  <w:style w:type="paragraph" w:customStyle="1" w:styleId="3650860E857D4C69AEE8EB66A2DEDA92">
    <w:name w:val="3650860E857D4C69AEE8EB66A2DEDA92"/>
    <w:rsid w:val="008E056F"/>
  </w:style>
  <w:style w:type="paragraph" w:customStyle="1" w:styleId="C6A597551E2A4AA4955BFC27B7E95368">
    <w:name w:val="C6A597551E2A4AA4955BFC27B7E95368"/>
    <w:rsid w:val="008E0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3384</Words>
  <Characters>19292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Van De Voreen</dc:creator>
  <cp:keywords/>
  <dc:description/>
  <cp:lastModifiedBy>Tasha Kociszewski</cp:lastModifiedBy>
  <cp:revision>2</cp:revision>
  <dcterms:created xsi:type="dcterms:W3CDTF">2022-02-16T15:50:00Z</dcterms:created>
  <dcterms:modified xsi:type="dcterms:W3CDTF">2022-02-16T15:50:00Z</dcterms:modified>
</cp:coreProperties>
</file>